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967" w:rsidRDefault="00A43967" w:rsidP="00196FFD">
      <w:pPr>
        <w:pStyle w:val="Default"/>
        <w:jc w:val="center"/>
        <w:rPr>
          <w:rFonts w:asciiTheme="minorHAnsi" w:hAnsiTheme="minorHAnsi"/>
          <w:b/>
          <w:sz w:val="32"/>
          <w:szCs w:val="32"/>
          <w:lang w:val="it-IT"/>
        </w:rPr>
      </w:pPr>
    </w:p>
    <w:p w:rsidR="00A43967" w:rsidRDefault="00785675" w:rsidP="00196FFD">
      <w:pPr>
        <w:pStyle w:val="Default"/>
        <w:jc w:val="center"/>
        <w:rPr>
          <w:rFonts w:asciiTheme="minorHAnsi" w:hAnsiTheme="minorHAnsi"/>
          <w:b/>
          <w:sz w:val="32"/>
          <w:szCs w:val="32"/>
          <w:lang w:val="it-IT"/>
        </w:rPr>
      </w:pPr>
      <w:r>
        <w:rPr>
          <w:rFonts w:ascii="Georgia" w:hAnsi="Georgia"/>
          <w:b/>
          <w:bCs/>
          <w:noProof/>
          <w:color w:val="FF6600"/>
          <w:sz w:val="48"/>
          <w:szCs w:val="48"/>
          <w:lang w:val="it-IT" w:eastAsia="it-IT"/>
        </w:rPr>
        <w:drawing>
          <wp:inline distT="0" distB="0" distL="0" distR="0">
            <wp:extent cx="1299600" cy="1324800"/>
            <wp:effectExtent l="0" t="0" r="0" b="8890"/>
            <wp:docPr id="1" name="Immagine 1" descr="LogoUn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nito.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9600" cy="1324800"/>
                    </a:xfrm>
                    <a:prstGeom prst="rect">
                      <a:avLst/>
                    </a:prstGeom>
                    <a:noFill/>
                    <a:ln>
                      <a:noFill/>
                    </a:ln>
                  </pic:spPr>
                </pic:pic>
              </a:graphicData>
            </a:graphic>
          </wp:inline>
        </w:drawing>
      </w:r>
      <w:r>
        <w:rPr>
          <w:rFonts w:asciiTheme="minorHAnsi" w:hAnsiTheme="minorHAnsi"/>
          <w:b/>
          <w:sz w:val="32"/>
          <w:szCs w:val="32"/>
          <w:lang w:val="it-IT"/>
        </w:rPr>
        <w:t xml:space="preserve">               </w:t>
      </w:r>
      <w:r w:rsidRPr="00785675">
        <w:rPr>
          <w:rFonts w:asciiTheme="minorHAnsi" w:hAnsiTheme="minorHAnsi"/>
          <w:b/>
          <w:bCs/>
          <w:noProof/>
          <w:sz w:val="32"/>
          <w:szCs w:val="32"/>
          <w:lang w:val="it-IT" w:eastAsia="it-IT"/>
        </w:rPr>
        <w:drawing>
          <wp:inline distT="0" distB="0" distL="0" distR="0">
            <wp:extent cx="1278000" cy="1278000"/>
            <wp:effectExtent l="0" t="0" r="0" b="0"/>
            <wp:docPr id="4" name="Immagine 4" descr="LogoPol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Polito.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8000" cy="1278000"/>
                    </a:xfrm>
                    <a:prstGeom prst="rect">
                      <a:avLst/>
                    </a:prstGeom>
                    <a:noFill/>
                    <a:ln>
                      <a:noFill/>
                    </a:ln>
                  </pic:spPr>
                </pic:pic>
              </a:graphicData>
            </a:graphic>
          </wp:inline>
        </w:drawing>
      </w:r>
      <w:r>
        <w:rPr>
          <w:rFonts w:asciiTheme="minorHAnsi" w:hAnsiTheme="minorHAnsi"/>
          <w:b/>
          <w:sz w:val="32"/>
          <w:szCs w:val="32"/>
          <w:lang w:val="it-IT"/>
        </w:rPr>
        <w:t xml:space="preserve">           </w:t>
      </w:r>
      <w:r w:rsidRPr="00785675">
        <w:rPr>
          <w:rFonts w:asciiTheme="minorHAnsi" w:hAnsiTheme="minorHAnsi"/>
          <w:b/>
          <w:bCs/>
          <w:noProof/>
          <w:sz w:val="32"/>
          <w:szCs w:val="32"/>
          <w:lang w:val="it-IT" w:eastAsia="it-IT"/>
        </w:rPr>
        <w:drawing>
          <wp:inline distT="0" distB="0" distL="0" distR="0">
            <wp:extent cx="921600" cy="1213200"/>
            <wp:effectExtent l="0" t="0" r="0" b="6350"/>
            <wp:docPr id="5" name="Immagine 5" descr="LogoUnip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Unipo.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1600" cy="1213200"/>
                    </a:xfrm>
                    <a:prstGeom prst="rect">
                      <a:avLst/>
                    </a:prstGeom>
                    <a:noFill/>
                    <a:ln>
                      <a:noFill/>
                    </a:ln>
                  </pic:spPr>
                </pic:pic>
              </a:graphicData>
            </a:graphic>
          </wp:inline>
        </w:drawing>
      </w:r>
      <w:r>
        <w:rPr>
          <w:rFonts w:asciiTheme="minorHAnsi" w:hAnsiTheme="minorHAnsi"/>
          <w:b/>
          <w:sz w:val="32"/>
          <w:szCs w:val="32"/>
          <w:lang w:val="it-IT"/>
        </w:rPr>
        <w:t xml:space="preserve"> </w:t>
      </w:r>
    </w:p>
    <w:p w:rsidR="00A43967" w:rsidRDefault="00A43967" w:rsidP="00196FFD">
      <w:pPr>
        <w:pStyle w:val="Default"/>
        <w:jc w:val="center"/>
        <w:rPr>
          <w:rFonts w:asciiTheme="minorHAnsi" w:hAnsiTheme="minorHAnsi"/>
          <w:b/>
          <w:sz w:val="32"/>
          <w:szCs w:val="32"/>
          <w:lang w:val="it-IT"/>
        </w:rPr>
      </w:pPr>
    </w:p>
    <w:p w:rsidR="00A43967" w:rsidRDefault="00A43967" w:rsidP="00196FFD">
      <w:pPr>
        <w:pStyle w:val="Default"/>
        <w:jc w:val="center"/>
        <w:rPr>
          <w:rFonts w:asciiTheme="minorHAnsi" w:hAnsiTheme="minorHAnsi"/>
          <w:b/>
          <w:sz w:val="32"/>
          <w:szCs w:val="32"/>
          <w:lang w:val="it-IT"/>
        </w:rPr>
      </w:pPr>
    </w:p>
    <w:p w:rsidR="00A43967" w:rsidRDefault="00A43967" w:rsidP="00196FFD">
      <w:pPr>
        <w:pStyle w:val="Default"/>
        <w:jc w:val="center"/>
        <w:rPr>
          <w:rFonts w:asciiTheme="minorHAnsi" w:hAnsiTheme="minorHAnsi"/>
          <w:b/>
          <w:sz w:val="32"/>
          <w:szCs w:val="32"/>
          <w:lang w:val="it-IT"/>
        </w:rPr>
      </w:pPr>
    </w:p>
    <w:p w:rsidR="00785675" w:rsidRDefault="00785675" w:rsidP="00196FFD">
      <w:pPr>
        <w:pStyle w:val="Default"/>
        <w:jc w:val="center"/>
        <w:rPr>
          <w:rFonts w:asciiTheme="minorHAnsi" w:hAnsiTheme="minorHAnsi"/>
          <w:b/>
          <w:sz w:val="32"/>
          <w:szCs w:val="32"/>
          <w:lang w:val="it-IT"/>
        </w:rPr>
      </w:pPr>
    </w:p>
    <w:p w:rsidR="00A43967" w:rsidRDefault="00A43967" w:rsidP="00196FFD">
      <w:pPr>
        <w:pStyle w:val="Default"/>
        <w:jc w:val="center"/>
        <w:rPr>
          <w:rFonts w:asciiTheme="minorHAnsi" w:hAnsiTheme="minorHAnsi"/>
          <w:b/>
          <w:sz w:val="32"/>
          <w:szCs w:val="32"/>
          <w:lang w:val="it-IT"/>
        </w:rPr>
      </w:pPr>
    </w:p>
    <w:p w:rsidR="00A43967" w:rsidRDefault="009E1312" w:rsidP="00196FFD">
      <w:pPr>
        <w:pStyle w:val="Default"/>
        <w:jc w:val="center"/>
        <w:rPr>
          <w:rFonts w:asciiTheme="minorHAnsi" w:hAnsiTheme="minorHAnsi"/>
          <w:b/>
          <w:sz w:val="32"/>
          <w:szCs w:val="32"/>
          <w:lang w:val="it-IT"/>
        </w:rPr>
      </w:pPr>
      <w:r>
        <w:rPr>
          <w:rFonts w:asciiTheme="minorHAnsi" w:hAnsiTheme="minorHAnsi"/>
          <w:b/>
          <w:sz w:val="32"/>
          <w:szCs w:val="32"/>
          <w:lang w:val="it-IT"/>
        </w:rPr>
        <w:t>PAS  A.A. 2014/2015</w:t>
      </w:r>
    </w:p>
    <w:p w:rsidR="00A43967" w:rsidRDefault="009E1312" w:rsidP="00196FFD">
      <w:pPr>
        <w:pStyle w:val="Default"/>
        <w:jc w:val="center"/>
        <w:rPr>
          <w:rFonts w:asciiTheme="minorHAnsi" w:hAnsiTheme="minorHAnsi"/>
          <w:b/>
          <w:sz w:val="32"/>
          <w:szCs w:val="32"/>
          <w:lang w:val="it-IT"/>
        </w:rPr>
      </w:pPr>
      <w:r>
        <w:rPr>
          <w:rFonts w:asciiTheme="minorHAnsi" w:hAnsiTheme="minorHAnsi"/>
          <w:b/>
          <w:sz w:val="32"/>
          <w:szCs w:val="32"/>
          <w:lang w:val="it-IT"/>
        </w:rPr>
        <w:t xml:space="preserve">CORSO </w:t>
      </w:r>
      <w:proofErr w:type="spellStart"/>
      <w:r>
        <w:rPr>
          <w:rFonts w:asciiTheme="minorHAnsi" w:hAnsiTheme="minorHAnsi"/>
          <w:b/>
          <w:sz w:val="32"/>
          <w:szCs w:val="32"/>
          <w:lang w:val="it-IT"/>
        </w:rPr>
        <w:t>DI</w:t>
      </w:r>
      <w:proofErr w:type="spellEnd"/>
      <w:r>
        <w:rPr>
          <w:rFonts w:asciiTheme="minorHAnsi" w:hAnsiTheme="minorHAnsi"/>
          <w:b/>
          <w:sz w:val="32"/>
          <w:szCs w:val="32"/>
          <w:lang w:val="it-IT"/>
        </w:rPr>
        <w:t xml:space="preserve"> DOCIMOLOGIA GRUPPO A</w:t>
      </w:r>
    </w:p>
    <w:p w:rsidR="00EF5948" w:rsidRDefault="00EF5948" w:rsidP="00196FFD">
      <w:pPr>
        <w:pStyle w:val="Default"/>
        <w:jc w:val="center"/>
        <w:rPr>
          <w:rFonts w:asciiTheme="minorHAnsi" w:hAnsiTheme="minorHAnsi"/>
          <w:b/>
          <w:sz w:val="32"/>
          <w:szCs w:val="32"/>
          <w:lang w:val="it-IT"/>
        </w:rPr>
      </w:pPr>
      <w:r>
        <w:rPr>
          <w:rFonts w:asciiTheme="minorHAnsi" w:hAnsiTheme="minorHAnsi"/>
          <w:b/>
          <w:sz w:val="32"/>
          <w:szCs w:val="32"/>
          <w:lang w:val="it-IT"/>
        </w:rPr>
        <w:t>Classe di concorso C320</w:t>
      </w:r>
    </w:p>
    <w:p w:rsidR="00A43967" w:rsidRDefault="00A43967" w:rsidP="00196FFD">
      <w:pPr>
        <w:pStyle w:val="Default"/>
        <w:jc w:val="center"/>
        <w:rPr>
          <w:rFonts w:asciiTheme="minorHAnsi" w:hAnsiTheme="minorHAnsi"/>
          <w:b/>
          <w:sz w:val="32"/>
          <w:szCs w:val="32"/>
          <w:lang w:val="it-IT"/>
        </w:rPr>
      </w:pPr>
    </w:p>
    <w:p w:rsidR="00A43967" w:rsidRPr="00785675" w:rsidRDefault="00A43967" w:rsidP="00A43967">
      <w:pPr>
        <w:pStyle w:val="Default"/>
        <w:jc w:val="center"/>
        <w:rPr>
          <w:rFonts w:asciiTheme="minorHAnsi" w:hAnsiTheme="minorHAnsi"/>
          <w:b/>
          <w:sz w:val="40"/>
          <w:szCs w:val="40"/>
          <w:lang w:val="it-IT"/>
        </w:rPr>
      </w:pPr>
      <w:r w:rsidRPr="00785675">
        <w:rPr>
          <w:rFonts w:asciiTheme="minorHAnsi" w:hAnsiTheme="minorHAnsi"/>
          <w:b/>
          <w:sz w:val="40"/>
          <w:szCs w:val="40"/>
          <w:lang w:val="it-IT"/>
        </w:rPr>
        <w:t>Progetto di una Prova di Valutazione</w:t>
      </w:r>
      <w:r w:rsidR="00785675" w:rsidRPr="00785675">
        <w:rPr>
          <w:rFonts w:asciiTheme="minorHAnsi" w:hAnsiTheme="minorHAnsi"/>
          <w:b/>
          <w:sz w:val="40"/>
          <w:szCs w:val="40"/>
          <w:lang w:val="it-IT"/>
        </w:rPr>
        <w:t xml:space="preserve"> di fisica e laboratorio</w:t>
      </w:r>
    </w:p>
    <w:p w:rsidR="00785675" w:rsidRPr="00785675" w:rsidRDefault="00785675" w:rsidP="00A43967">
      <w:pPr>
        <w:pStyle w:val="Default"/>
        <w:jc w:val="center"/>
        <w:rPr>
          <w:rFonts w:asciiTheme="minorHAnsi" w:hAnsiTheme="minorHAnsi"/>
          <w:b/>
          <w:sz w:val="40"/>
          <w:szCs w:val="40"/>
          <w:lang w:val="it-IT"/>
        </w:rPr>
      </w:pPr>
    </w:p>
    <w:p w:rsidR="00A43967" w:rsidRPr="009E1312" w:rsidRDefault="00A43967" w:rsidP="00A43967">
      <w:pPr>
        <w:pStyle w:val="Default"/>
        <w:jc w:val="center"/>
        <w:rPr>
          <w:rFonts w:ascii="Courier New" w:hAnsi="Courier New" w:cs="Courier New"/>
          <w:b/>
          <w:sz w:val="48"/>
          <w:szCs w:val="52"/>
          <w:lang w:val="it-IT"/>
        </w:rPr>
      </w:pPr>
      <w:r w:rsidRPr="009E1312">
        <w:rPr>
          <w:rFonts w:ascii="Courier New" w:hAnsi="Courier New" w:cs="Courier New"/>
          <w:b/>
          <w:sz w:val="48"/>
          <w:szCs w:val="52"/>
          <w:lang w:val="it-IT"/>
        </w:rPr>
        <w:t xml:space="preserve"> </w:t>
      </w:r>
    </w:p>
    <w:p w:rsidR="00A43967" w:rsidRPr="009E1312" w:rsidRDefault="009E1312" w:rsidP="00A43967">
      <w:pPr>
        <w:pStyle w:val="Default"/>
        <w:jc w:val="center"/>
        <w:rPr>
          <w:rFonts w:ascii="Courier New" w:hAnsi="Courier New" w:cs="Courier New"/>
          <w:b/>
          <w:i/>
          <w:sz w:val="40"/>
          <w:szCs w:val="44"/>
          <w:lang w:val="it-IT"/>
        </w:rPr>
      </w:pPr>
      <w:r w:rsidRPr="009E1312">
        <w:rPr>
          <w:rFonts w:ascii="Courier New" w:hAnsi="Courier New" w:cs="Courier New"/>
          <w:b/>
          <w:i/>
          <w:sz w:val="40"/>
          <w:szCs w:val="44"/>
          <w:lang w:val="it-IT"/>
        </w:rPr>
        <w:t>“</w:t>
      </w:r>
      <w:r w:rsidR="00244C29" w:rsidRPr="009E1312">
        <w:rPr>
          <w:rFonts w:ascii="Courier New" w:hAnsi="Courier New" w:cs="Courier New"/>
          <w:b/>
          <w:i/>
          <w:sz w:val="40"/>
          <w:szCs w:val="44"/>
          <w:lang w:val="it-IT"/>
        </w:rPr>
        <w:t>I PRINCIPI FONDAMENTALI DELLA DINAMICA</w:t>
      </w:r>
      <w:r w:rsidRPr="009E1312">
        <w:rPr>
          <w:rFonts w:ascii="Courier New" w:hAnsi="Courier New" w:cs="Courier New"/>
          <w:b/>
          <w:i/>
          <w:sz w:val="40"/>
          <w:szCs w:val="44"/>
          <w:lang w:val="it-IT"/>
        </w:rPr>
        <w:t>”</w:t>
      </w:r>
    </w:p>
    <w:p w:rsidR="00A43967" w:rsidRDefault="00A43967" w:rsidP="00A43967">
      <w:pPr>
        <w:pStyle w:val="Default"/>
        <w:jc w:val="center"/>
        <w:rPr>
          <w:rFonts w:asciiTheme="minorHAnsi" w:hAnsiTheme="minorHAnsi"/>
          <w:b/>
          <w:sz w:val="52"/>
          <w:szCs w:val="52"/>
          <w:lang w:val="it-IT"/>
        </w:rPr>
      </w:pPr>
    </w:p>
    <w:p w:rsidR="00A43967" w:rsidRDefault="00A43967" w:rsidP="00A43967">
      <w:pPr>
        <w:pStyle w:val="Default"/>
        <w:jc w:val="center"/>
        <w:rPr>
          <w:rFonts w:asciiTheme="minorHAnsi" w:hAnsiTheme="minorHAnsi"/>
          <w:b/>
          <w:sz w:val="52"/>
          <w:szCs w:val="52"/>
          <w:lang w:val="it-IT"/>
        </w:rPr>
      </w:pPr>
    </w:p>
    <w:p w:rsidR="00785675" w:rsidRDefault="00785675" w:rsidP="00A43967">
      <w:pPr>
        <w:pStyle w:val="Default"/>
        <w:jc w:val="center"/>
        <w:rPr>
          <w:rFonts w:asciiTheme="minorHAnsi" w:hAnsiTheme="minorHAnsi"/>
          <w:b/>
          <w:sz w:val="52"/>
          <w:szCs w:val="52"/>
          <w:lang w:val="it-IT"/>
        </w:rPr>
      </w:pPr>
    </w:p>
    <w:p w:rsidR="00785675" w:rsidRDefault="00785675" w:rsidP="00A43967">
      <w:pPr>
        <w:pStyle w:val="Default"/>
        <w:jc w:val="center"/>
        <w:rPr>
          <w:rFonts w:asciiTheme="minorHAnsi" w:hAnsiTheme="minorHAnsi"/>
          <w:b/>
          <w:sz w:val="52"/>
          <w:szCs w:val="52"/>
          <w:lang w:val="it-IT"/>
        </w:rPr>
      </w:pPr>
    </w:p>
    <w:p w:rsidR="009E1312" w:rsidRDefault="009E1312" w:rsidP="00A43967">
      <w:pPr>
        <w:pStyle w:val="Default"/>
        <w:jc w:val="center"/>
        <w:rPr>
          <w:rFonts w:asciiTheme="minorHAnsi" w:hAnsiTheme="minorHAnsi"/>
          <w:b/>
          <w:sz w:val="52"/>
          <w:szCs w:val="52"/>
          <w:lang w:val="it-IT"/>
        </w:rPr>
      </w:pPr>
    </w:p>
    <w:p w:rsidR="00785675" w:rsidRDefault="00785675" w:rsidP="00A43967">
      <w:pPr>
        <w:pStyle w:val="Default"/>
        <w:jc w:val="center"/>
        <w:rPr>
          <w:rFonts w:asciiTheme="minorHAnsi" w:hAnsiTheme="minorHAnsi"/>
          <w:b/>
          <w:sz w:val="52"/>
          <w:szCs w:val="52"/>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5417"/>
      </w:tblGrid>
      <w:tr w:rsidR="00785675" w:rsidRPr="0013171E" w:rsidTr="00785675">
        <w:tc>
          <w:tcPr>
            <w:tcW w:w="4361" w:type="dxa"/>
          </w:tcPr>
          <w:p w:rsidR="00785675" w:rsidRDefault="00785675">
            <w:pPr>
              <w:rPr>
                <w:sz w:val="32"/>
                <w:szCs w:val="32"/>
                <w:lang w:val="it-IT"/>
              </w:rPr>
            </w:pPr>
            <w:r>
              <w:rPr>
                <w:sz w:val="32"/>
                <w:szCs w:val="32"/>
                <w:lang w:val="it-IT"/>
              </w:rPr>
              <w:t>DOCENTE</w:t>
            </w:r>
          </w:p>
          <w:p w:rsidR="007025A7" w:rsidRDefault="007025A7">
            <w:pPr>
              <w:rPr>
                <w:sz w:val="32"/>
                <w:szCs w:val="32"/>
                <w:lang w:val="it-IT"/>
              </w:rPr>
            </w:pPr>
          </w:p>
          <w:p w:rsidR="00785675" w:rsidRPr="00785675" w:rsidRDefault="00785675">
            <w:pPr>
              <w:rPr>
                <w:b/>
                <w:sz w:val="28"/>
                <w:szCs w:val="28"/>
                <w:lang w:val="it-IT"/>
              </w:rPr>
            </w:pPr>
            <w:r w:rsidRPr="00785675">
              <w:rPr>
                <w:b/>
                <w:sz w:val="28"/>
                <w:szCs w:val="28"/>
                <w:lang w:val="it-IT"/>
              </w:rPr>
              <w:t>Prof.</w:t>
            </w:r>
            <w:r w:rsidR="0013171E">
              <w:rPr>
                <w:b/>
                <w:sz w:val="28"/>
                <w:szCs w:val="28"/>
                <w:lang w:val="it-IT"/>
              </w:rPr>
              <w:t xml:space="preserve"> Roberto </w:t>
            </w:r>
            <w:proofErr w:type="spellStart"/>
            <w:r w:rsidR="0013171E">
              <w:rPr>
                <w:b/>
                <w:sz w:val="28"/>
                <w:szCs w:val="28"/>
                <w:lang w:val="it-IT"/>
              </w:rPr>
              <w:t>Trinchero</w:t>
            </w:r>
            <w:proofErr w:type="spellEnd"/>
          </w:p>
        </w:tc>
        <w:tc>
          <w:tcPr>
            <w:tcW w:w="5417" w:type="dxa"/>
          </w:tcPr>
          <w:p w:rsidR="00785675" w:rsidRDefault="00785675" w:rsidP="00785675">
            <w:pPr>
              <w:jc w:val="right"/>
              <w:rPr>
                <w:sz w:val="32"/>
                <w:szCs w:val="32"/>
                <w:lang w:val="it-IT"/>
              </w:rPr>
            </w:pPr>
            <w:r>
              <w:rPr>
                <w:sz w:val="32"/>
                <w:szCs w:val="32"/>
                <w:lang w:val="it-IT"/>
              </w:rPr>
              <w:t>CANDIDATI</w:t>
            </w:r>
          </w:p>
          <w:p w:rsidR="007025A7" w:rsidRDefault="007025A7" w:rsidP="00785675">
            <w:pPr>
              <w:jc w:val="right"/>
              <w:rPr>
                <w:sz w:val="32"/>
                <w:szCs w:val="32"/>
                <w:lang w:val="it-IT"/>
              </w:rPr>
            </w:pPr>
          </w:p>
          <w:p w:rsidR="00785675" w:rsidRPr="00785675" w:rsidRDefault="0013171E" w:rsidP="00785675">
            <w:pPr>
              <w:jc w:val="right"/>
              <w:rPr>
                <w:sz w:val="28"/>
                <w:szCs w:val="28"/>
                <w:lang w:val="it-IT"/>
              </w:rPr>
            </w:pPr>
            <w:r>
              <w:rPr>
                <w:b/>
                <w:sz w:val="28"/>
                <w:szCs w:val="28"/>
                <w:lang w:val="it-IT"/>
              </w:rPr>
              <w:t xml:space="preserve">Anselmo Guido </w:t>
            </w:r>
            <w:r w:rsidR="00785675" w:rsidRPr="00785675">
              <w:rPr>
                <w:sz w:val="28"/>
                <w:szCs w:val="28"/>
                <w:lang w:val="it-IT"/>
              </w:rPr>
              <w:t xml:space="preserve"> </w:t>
            </w:r>
            <w:proofErr w:type="spellStart"/>
            <w:r w:rsidR="00785675" w:rsidRPr="00785675">
              <w:rPr>
                <w:sz w:val="28"/>
                <w:szCs w:val="28"/>
                <w:lang w:val="it-IT"/>
              </w:rPr>
              <w:t>matr</w:t>
            </w:r>
            <w:proofErr w:type="spellEnd"/>
            <w:r w:rsidR="00785675" w:rsidRPr="00785675">
              <w:rPr>
                <w:sz w:val="28"/>
                <w:szCs w:val="28"/>
                <w:lang w:val="it-IT"/>
              </w:rPr>
              <w:t>.</w:t>
            </w:r>
            <w:r w:rsidR="009E1312">
              <w:rPr>
                <w:sz w:val="28"/>
                <w:szCs w:val="28"/>
                <w:lang w:val="it-IT"/>
              </w:rPr>
              <w:t xml:space="preserve"> </w:t>
            </w:r>
            <w:r w:rsidR="00785675" w:rsidRPr="00785675">
              <w:rPr>
                <w:sz w:val="28"/>
                <w:szCs w:val="28"/>
                <w:lang w:val="it-IT"/>
              </w:rPr>
              <w:t>79</w:t>
            </w:r>
            <w:r w:rsidR="009E1312">
              <w:rPr>
                <w:sz w:val="28"/>
                <w:szCs w:val="28"/>
                <w:lang w:val="it-IT"/>
              </w:rPr>
              <w:t>6492</w:t>
            </w:r>
          </w:p>
          <w:p w:rsidR="00785675" w:rsidRPr="00785675" w:rsidRDefault="0013171E" w:rsidP="00785675">
            <w:pPr>
              <w:jc w:val="right"/>
              <w:rPr>
                <w:sz w:val="28"/>
                <w:szCs w:val="28"/>
                <w:lang w:val="it-IT"/>
              </w:rPr>
            </w:pPr>
            <w:r>
              <w:rPr>
                <w:b/>
                <w:sz w:val="28"/>
                <w:szCs w:val="28"/>
                <w:lang w:val="it-IT"/>
              </w:rPr>
              <w:t xml:space="preserve">Santo Parisi </w:t>
            </w:r>
            <w:r w:rsidR="0086392D">
              <w:rPr>
                <w:sz w:val="28"/>
                <w:szCs w:val="28"/>
                <w:lang w:val="it-IT"/>
              </w:rPr>
              <w:t xml:space="preserve"> </w:t>
            </w:r>
            <w:proofErr w:type="spellStart"/>
            <w:r w:rsidR="0086392D">
              <w:rPr>
                <w:sz w:val="28"/>
                <w:szCs w:val="28"/>
                <w:lang w:val="it-IT"/>
              </w:rPr>
              <w:t>matr</w:t>
            </w:r>
            <w:proofErr w:type="spellEnd"/>
            <w:r w:rsidR="0086392D">
              <w:rPr>
                <w:sz w:val="28"/>
                <w:szCs w:val="28"/>
                <w:lang w:val="it-IT"/>
              </w:rPr>
              <w:t>. 797144</w:t>
            </w:r>
          </w:p>
          <w:p w:rsidR="00785675" w:rsidRDefault="0013171E" w:rsidP="0086392D">
            <w:pPr>
              <w:jc w:val="right"/>
              <w:rPr>
                <w:sz w:val="32"/>
                <w:szCs w:val="32"/>
                <w:lang w:val="it-IT"/>
              </w:rPr>
            </w:pPr>
            <w:r>
              <w:rPr>
                <w:b/>
                <w:sz w:val="28"/>
                <w:szCs w:val="28"/>
                <w:lang w:val="it-IT"/>
              </w:rPr>
              <w:t xml:space="preserve"> Roberto Spina </w:t>
            </w:r>
            <w:r w:rsidR="00785675" w:rsidRPr="00785675">
              <w:rPr>
                <w:sz w:val="28"/>
                <w:szCs w:val="28"/>
                <w:lang w:val="it-IT"/>
              </w:rPr>
              <w:t xml:space="preserve"> </w:t>
            </w:r>
            <w:proofErr w:type="spellStart"/>
            <w:r w:rsidR="00785675" w:rsidRPr="00785675">
              <w:rPr>
                <w:sz w:val="28"/>
                <w:szCs w:val="28"/>
                <w:lang w:val="it-IT"/>
              </w:rPr>
              <w:t>matr</w:t>
            </w:r>
            <w:proofErr w:type="spellEnd"/>
            <w:r w:rsidR="00785675" w:rsidRPr="00785675">
              <w:rPr>
                <w:sz w:val="28"/>
                <w:szCs w:val="28"/>
                <w:lang w:val="it-IT"/>
              </w:rPr>
              <w:t>.</w:t>
            </w:r>
            <w:r>
              <w:rPr>
                <w:sz w:val="28"/>
                <w:szCs w:val="28"/>
                <w:lang w:val="it-IT"/>
              </w:rPr>
              <w:t xml:space="preserve"> </w:t>
            </w:r>
            <w:r w:rsidR="00785675" w:rsidRPr="00785675">
              <w:rPr>
                <w:sz w:val="28"/>
                <w:szCs w:val="28"/>
                <w:lang w:val="it-IT"/>
              </w:rPr>
              <w:t>79</w:t>
            </w:r>
            <w:r w:rsidR="0086392D">
              <w:rPr>
                <w:sz w:val="28"/>
                <w:szCs w:val="28"/>
                <w:lang w:val="it-IT"/>
              </w:rPr>
              <w:t>6709</w:t>
            </w:r>
          </w:p>
        </w:tc>
      </w:tr>
    </w:tbl>
    <w:p w:rsidR="00FC7E15" w:rsidRPr="00244C29" w:rsidRDefault="008C1577" w:rsidP="00244C29">
      <w:pPr>
        <w:pStyle w:val="Paragrafoelenco"/>
        <w:numPr>
          <w:ilvl w:val="0"/>
          <w:numId w:val="8"/>
        </w:numPr>
        <w:rPr>
          <w:sz w:val="28"/>
          <w:szCs w:val="28"/>
          <w:lang w:val="it-IT"/>
        </w:rPr>
      </w:pPr>
      <w:r w:rsidRPr="00244C29">
        <w:rPr>
          <w:sz w:val="32"/>
          <w:szCs w:val="32"/>
          <w:lang w:val="it-IT"/>
        </w:rPr>
        <w:br w:type="page"/>
      </w:r>
      <w:r w:rsidR="00FC7E15" w:rsidRPr="00244C29">
        <w:rPr>
          <w:b/>
          <w:bCs/>
          <w:sz w:val="28"/>
          <w:szCs w:val="28"/>
          <w:lang w:val="it-IT"/>
        </w:rPr>
        <w:lastRenderedPageBreak/>
        <w:t>Obiettivi di apprendimento (ed eventuali sotto</w:t>
      </w:r>
      <w:r w:rsidR="00FC7E15" w:rsidRPr="00244C29">
        <w:rPr>
          <w:rFonts w:cs="Cambria Math"/>
          <w:sz w:val="28"/>
          <w:szCs w:val="28"/>
          <w:lang w:val="it-IT"/>
        </w:rPr>
        <w:t>‐</w:t>
      </w:r>
      <w:r w:rsidR="00FC7E15" w:rsidRPr="00244C29">
        <w:rPr>
          <w:b/>
          <w:bCs/>
          <w:sz w:val="28"/>
          <w:szCs w:val="28"/>
          <w:lang w:val="it-IT"/>
        </w:rPr>
        <w:t xml:space="preserve">obiettivi) di cui la prova intende rilevare il raggiungimento </w:t>
      </w:r>
    </w:p>
    <w:p w:rsidR="00BB6504" w:rsidRPr="00BB6504" w:rsidRDefault="00BB6504" w:rsidP="00BB6504">
      <w:pPr>
        <w:pStyle w:val="Default"/>
        <w:jc w:val="both"/>
        <w:rPr>
          <w:rFonts w:asciiTheme="minorHAnsi" w:hAnsiTheme="minorHAnsi"/>
          <w:sz w:val="28"/>
          <w:szCs w:val="28"/>
          <w:lang w:val="it-IT"/>
        </w:rPr>
      </w:pPr>
    </w:p>
    <w:p w:rsidR="00A2693B" w:rsidRPr="00BB6504" w:rsidRDefault="00562305" w:rsidP="00BB6504">
      <w:pPr>
        <w:jc w:val="both"/>
        <w:rPr>
          <w:sz w:val="24"/>
          <w:szCs w:val="24"/>
          <w:lang w:val="it-IT"/>
        </w:rPr>
      </w:pPr>
      <w:r>
        <w:rPr>
          <w:sz w:val="24"/>
          <w:szCs w:val="24"/>
          <w:lang w:val="it-IT"/>
        </w:rPr>
        <w:t>Di seguito si identificano g</w:t>
      </w:r>
      <w:r w:rsidR="00A2693B" w:rsidRPr="00BB6504">
        <w:rPr>
          <w:sz w:val="24"/>
          <w:szCs w:val="24"/>
          <w:lang w:val="it-IT"/>
        </w:rPr>
        <w:t>li obiettivi generali di apprendimento, in termini di conoscenze e abilità, di cui la presente prova inte</w:t>
      </w:r>
      <w:r>
        <w:rPr>
          <w:sz w:val="24"/>
          <w:szCs w:val="24"/>
          <w:lang w:val="it-IT"/>
        </w:rPr>
        <w:t xml:space="preserve">nde rilevare il raggiungimento; come definito dalle </w:t>
      </w:r>
      <w:r w:rsidR="00A2693B" w:rsidRPr="00BB6504">
        <w:rPr>
          <w:sz w:val="24"/>
          <w:szCs w:val="24"/>
          <w:lang w:val="it-IT"/>
        </w:rPr>
        <w:t xml:space="preserve">Linee Guida per </w:t>
      </w:r>
      <w:r>
        <w:rPr>
          <w:sz w:val="24"/>
          <w:szCs w:val="24"/>
          <w:lang w:val="it-IT"/>
        </w:rPr>
        <w:t>gl</w:t>
      </w:r>
      <w:r w:rsidR="00A2693B" w:rsidRPr="00BB6504">
        <w:rPr>
          <w:sz w:val="24"/>
          <w:szCs w:val="24"/>
          <w:lang w:val="it-IT"/>
        </w:rPr>
        <w:t xml:space="preserve">i </w:t>
      </w:r>
      <w:r w:rsidR="009410FC">
        <w:rPr>
          <w:sz w:val="24"/>
          <w:szCs w:val="24"/>
          <w:lang w:val="it-IT"/>
        </w:rPr>
        <w:t>Istituti Professionali (</w:t>
      </w:r>
      <w:proofErr w:type="spellStart"/>
      <w:r w:rsidR="009410FC">
        <w:rPr>
          <w:sz w:val="24"/>
          <w:szCs w:val="24"/>
          <w:lang w:val="it-IT"/>
        </w:rPr>
        <w:t>d.P.R.</w:t>
      </w:r>
      <w:proofErr w:type="spellEnd"/>
      <w:r w:rsidR="009410FC">
        <w:rPr>
          <w:sz w:val="24"/>
          <w:szCs w:val="24"/>
          <w:lang w:val="it-IT"/>
        </w:rPr>
        <w:t xml:space="preserve"> 15 marzo 2010) declinati come segue</w:t>
      </w:r>
      <w:r w:rsidR="00A2693B" w:rsidRPr="00BB6504">
        <w:rPr>
          <w:sz w:val="24"/>
          <w:szCs w:val="24"/>
          <w:lang w:val="it-IT"/>
        </w:rPr>
        <w:t>:</w:t>
      </w:r>
    </w:p>
    <w:p w:rsidR="00CF316F" w:rsidRPr="00BB6504" w:rsidRDefault="007E666F" w:rsidP="00BB6504">
      <w:pPr>
        <w:pStyle w:val="Paragrafoelenco"/>
        <w:numPr>
          <w:ilvl w:val="0"/>
          <w:numId w:val="1"/>
        </w:numPr>
        <w:jc w:val="both"/>
        <w:rPr>
          <w:sz w:val="24"/>
          <w:szCs w:val="24"/>
          <w:lang w:val="it-IT"/>
        </w:rPr>
      </w:pPr>
      <w:r w:rsidRPr="00BB6504">
        <w:rPr>
          <w:sz w:val="24"/>
          <w:szCs w:val="24"/>
          <w:u w:val="single"/>
          <w:lang w:val="it-IT"/>
        </w:rPr>
        <w:t>Conoscenze</w:t>
      </w:r>
      <w:r w:rsidRPr="00BB6504">
        <w:rPr>
          <w:sz w:val="24"/>
          <w:szCs w:val="24"/>
          <w:lang w:val="it-IT"/>
        </w:rPr>
        <w:t>:</w:t>
      </w:r>
    </w:p>
    <w:p w:rsidR="007E666F" w:rsidRPr="00BB6504" w:rsidRDefault="001415A0" w:rsidP="00BB6504">
      <w:pPr>
        <w:pStyle w:val="Paragrafoelenco"/>
        <w:numPr>
          <w:ilvl w:val="1"/>
          <w:numId w:val="1"/>
        </w:numPr>
        <w:jc w:val="both"/>
        <w:rPr>
          <w:sz w:val="24"/>
          <w:szCs w:val="24"/>
          <w:lang w:val="it-IT"/>
        </w:rPr>
      </w:pPr>
      <w:r w:rsidRPr="00BB6504">
        <w:rPr>
          <w:sz w:val="24"/>
          <w:szCs w:val="24"/>
          <w:lang w:val="it-IT"/>
        </w:rPr>
        <w:t xml:space="preserve">Concetto di </w:t>
      </w:r>
      <w:r w:rsidR="007E666F" w:rsidRPr="00BB6504">
        <w:rPr>
          <w:sz w:val="24"/>
          <w:szCs w:val="24"/>
          <w:lang w:val="it-IT"/>
        </w:rPr>
        <w:t>Forza;</w:t>
      </w:r>
    </w:p>
    <w:p w:rsidR="007E666F" w:rsidRPr="00BB6504" w:rsidRDefault="001415A0" w:rsidP="00BB6504">
      <w:pPr>
        <w:pStyle w:val="Paragrafoelenco"/>
        <w:numPr>
          <w:ilvl w:val="1"/>
          <w:numId w:val="1"/>
        </w:numPr>
        <w:jc w:val="both"/>
        <w:rPr>
          <w:sz w:val="24"/>
          <w:szCs w:val="24"/>
          <w:lang w:val="it-IT"/>
        </w:rPr>
      </w:pPr>
      <w:r w:rsidRPr="00BB6504">
        <w:rPr>
          <w:sz w:val="24"/>
          <w:szCs w:val="24"/>
          <w:lang w:val="it-IT"/>
        </w:rPr>
        <w:t xml:space="preserve">Concetto di </w:t>
      </w:r>
      <w:r w:rsidR="007E666F" w:rsidRPr="00BB6504">
        <w:rPr>
          <w:sz w:val="24"/>
          <w:szCs w:val="24"/>
          <w:lang w:val="it-IT"/>
        </w:rPr>
        <w:t>Moto</w:t>
      </w:r>
      <w:r w:rsidR="00186E03" w:rsidRPr="00BB6504">
        <w:rPr>
          <w:sz w:val="24"/>
          <w:szCs w:val="24"/>
          <w:lang w:val="it-IT"/>
        </w:rPr>
        <w:t>;</w:t>
      </w:r>
    </w:p>
    <w:p w:rsidR="00186E03" w:rsidRDefault="001415A0" w:rsidP="00BB6504">
      <w:pPr>
        <w:pStyle w:val="Paragrafoelenco"/>
        <w:numPr>
          <w:ilvl w:val="1"/>
          <w:numId w:val="1"/>
        </w:numPr>
        <w:jc w:val="both"/>
        <w:rPr>
          <w:sz w:val="24"/>
          <w:szCs w:val="24"/>
          <w:lang w:val="it-IT"/>
        </w:rPr>
      </w:pPr>
      <w:r w:rsidRPr="00BB6504">
        <w:rPr>
          <w:sz w:val="24"/>
          <w:szCs w:val="24"/>
          <w:lang w:val="it-IT"/>
        </w:rPr>
        <w:t xml:space="preserve">Concetto </w:t>
      </w:r>
      <w:r w:rsidR="00186E03" w:rsidRPr="00BB6504">
        <w:rPr>
          <w:sz w:val="24"/>
          <w:szCs w:val="24"/>
          <w:lang w:val="it-IT"/>
        </w:rPr>
        <w:t>Misura ed Errore</w:t>
      </w:r>
    </w:p>
    <w:p w:rsidR="00196FFD" w:rsidRDefault="00196FFD" w:rsidP="00196FFD">
      <w:pPr>
        <w:pStyle w:val="Paragrafoelenco"/>
        <w:jc w:val="both"/>
        <w:rPr>
          <w:sz w:val="24"/>
          <w:szCs w:val="24"/>
          <w:lang w:val="it-IT"/>
        </w:rPr>
      </w:pPr>
    </w:p>
    <w:p w:rsidR="00186E03" w:rsidRPr="00BB6504" w:rsidRDefault="00186E03" w:rsidP="00BB6504">
      <w:pPr>
        <w:pStyle w:val="Paragrafoelenco"/>
        <w:numPr>
          <w:ilvl w:val="0"/>
          <w:numId w:val="1"/>
        </w:numPr>
        <w:jc w:val="both"/>
        <w:rPr>
          <w:sz w:val="24"/>
          <w:szCs w:val="24"/>
          <w:lang w:val="it-IT"/>
        </w:rPr>
      </w:pPr>
      <w:r w:rsidRPr="00BB6504">
        <w:rPr>
          <w:sz w:val="24"/>
          <w:szCs w:val="24"/>
          <w:u w:val="single"/>
          <w:lang w:val="it-IT"/>
        </w:rPr>
        <w:t>Abilità</w:t>
      </w:r>
      <w:r w:rsidRPr="00BB6504">
        <w:rPr>
          <w:sz w:val="24"/>
          <w:szCs w:val="24"/>
          <w:lang w:val="it-IT"/>
        </w:rPr>
        <w:t>:</w:t>
      </w:r>
    </w:p>
    <w:p w:rsidR="00186E03" w:rsidRPr="00BB6504" w:rsidRDefault="00186E03" w:rsidP="00BB6504">
      <w:pPr>
        <w:pStyle w:val="Paragrafoelenco"/>
        <w:numPr>
          <w:ilvl w:val="1"/>
          <w:numId w:val="1"/>
        </w:numPr>
        <w:jc w:val="both"/>
        <w:rPr>
          <w:sz w:val="24"/>
          <w:szCs w:val="24"/>
          <w:lang w:val="it-IT"/>
        </w:rPr>
      </w:pPr>
      <w:r w:rsidRPr="00BB6504">
        <w:rPr>
          <w:sz w:val="24"/>
          <w:szCs w:val="24"/>
          <w:lang w:val="it-IT"/>
        </w:rPr>
        <w:t>Saper applicare le forze in modo appropriato;</w:t>
      </w:r>
    </w:p>
    <w:p w:rsidR="00186E03" w:rsidRPr="00BB6504" w:rsidRDefault="00186E03" w:rsidP="00BB6504">
      <w:pPr>
        <w:pStyle w:val="Paragrafoelenco"/>
        <w:numPr>
          <w:ilvl w:val="1"/>
          <w:numId w:val="1"/>
        </w:numPr>
        <w:jc w:val="both"/>
        <w:rPr>
          <w:sz w:val="24"/>
          <w:szCs w:val="24"/>
          <w:lang w:val="it-IT"/>
        </w:rPr>
      </w:pPr>
      <w:r w:rsidRPr="00BB6504">
        <w:rPr>
          <w:sz w:val="24"/>
          <w:szCs w:val="24"/>
          <w:lang w:val="it-IT"/>
        </w:rPr>
        <w:t xml:space="preserve">Saper misurare </w:t>
      </w:r>
      <w:r w:rsidR="001415A0" w:rsidRPr="00BB6504">
        <w:rPr>
          <w:sz w:val="24"/>
          <w:szCs w:val="24"/>
          <w:lang w:val="it-IT"/>
        </w:rPr>
        <w:t>una grandezza scegliendo lo strumento appropriato;</w:t>
      </w:r>
    </w:p>
    <w:p w:rsidR="00FC7E15" w:rsidRPr="00BB6504" w:rsidRDefault="001415A0" w:rsidP="00BB6504">
      <w:pPr>
        <w:pStyle w:val="Paragrafoelenco"/>
        <w:numPr>
          <w:ilvl w:val="1"/>
          <w:numId w:val="1"/>
        </w:numPr>
        <w:jc w:val="both"/>
        <w:rPr>
          <w:sz w:val="24"/>
          <w:szCs w:val="24"/>
          <w:lang w:val="it-IT"/>
        </w:rPr>
      </w:pPr>
      <w:r w:rsidRPr="00BB6504">
        <w:rPr>
          <w:sz w:val="24"/>
          <w:szCs w:val="24"/>
          <w:lang w:val="it-IT"/>
        </w:rPr>
        <w:t>Saper minimizzare l’errore casuale ed eliminare, ove possibile, quello sistematico;</w:t>
      </w:r>
    </w:p>
    <w:p w:rsidR="005C776D" w:rsidRDefault="005C776D" w:rsidP="00BB6504">
      <w:pPr>
        <w:pStyle w:val="Paragrafoelenco"/>
        <w:numPr>
          <w:ilvl w:val="1"/>
          <w:numId w:val="1"/>
        </w:numPr>
        <w:jc w:val="both"/>
        <w:rPr>
          <w:sz w:val="24"/>
          <w:szCs w:val="24"/>
          <w:lang w:val="it-IT"/>
        </w:rPr>
      </w:pPr>
      <w:r w:rsidRPr="00BB6504">
        <w:rPr>
          <w:sz w:val="24"/>
          <w:szCs w:val="24"/>
          <w:lang w:val="it-IT"/>
        </w:rPr>
        <w:t>Saper utilizzare in modo appropriato un laboratorio di fisica e la sua strumentazione</w:t>
      </w:r>
    </w:p>
    <w:p w:rsidR="00196FFD" w:rsidRPr="00BB6504" w:rsidRDefault="00196FFD" w:rsidP="00196FFD">
      <w:pPr>
        <w:pStyle w:val="Paragrafoelenco"/>
        <w:jc w:val="both"/>
        <w:rPr>
          <w:sz w:val="24"/>
          <w:szCs w:val="24"/>
          <w:lang w:val="it-IT"/>
        </w:rPr>
      </w:pPr>
    </w:p>
    <w:p w:rsidR="00196FFD" w:rsidRDefault="00196FFD" w:rsidP="00BB6504">
      <w:pPr>
        <w:jc w:val="both"/>
        <w:rPr>
          <w:sz w:val="24"/>
          <w:szCs w:val="24"/>
          <w:lang w:val="it-IT"/>
        </w:rPr>
      </w:pPr>
    </w:p>
    <w:p w:rsidR="00DD1A6B" w:rsidRPr="00BB6504" w:rsidRDefault="00DD1A6B" w:rsidP="00BB6504">
      <w:pPr>
        <w:jc w:val="both"/>
        <w:rPr>
          <w:sz w:val="24"/>
          <w:szCs w:val="24"/>
          <w:lang w:val="it-IT"/>
        </w:rPr>
      </w:pPr>
      <w:r w:rsidRPr="00BB6504">
        <w:rPr>
          <w:sz w:val="24"/>
          <w:szCs w:val="24"/>
          <w:lang w:val="it-IT"/>
        </w:rPr>
        <w:t>Gli obiettivi specifici di apprendimento sono:</w:t>
      </w:r>
    </w:p>
    <w:p w:rsidR="00DD1A6B" w:rsidRDefault="007A550B" w:rsidP="00BB6504">
      <w:pPr>
        <w:pStyle w:val="Paragrafoelenco"/>
        <w:numPr>
          <w:ilvl w:val="0"/>
          <w:numId w:val="2"/>
        </w:numPr>
        <w:jc w:val="both"/>
        <w:rPr>
          <w:sz w:val="24"/>
          <w:szCs w:val="24"/>
          <w:lang w:val="it-IT"/>
        </w:rPr>
      </w:pPr>
      <w:r w:rsidRPr="00BB6504">
        <w:rPr>
          <w:sz w:val="24"/>
          <w:szCs w:val="24"/>
          <w:lang w:val="it-IT"/>
        </w:rPr>
        <w:t>Conoscere le tre Leggi di Newton</w:t>
      </w:r>
      <w:r w:rsidR="003B00FB">
        <w:rPr>
          <w:sz w:val="24"/>
          <w:szCs w:val="24"/>
          <w:lang w:val="it-IT"/>
        </w:rPr>
        <w:t xml:space="preserve"> ed il concetto di forza</w:t>
      </w:r>
      <w:r w:rsidRPr="00BB6504">
        <w:rPr>
          <w:sz w:val="24"/>
          <w:szCs w:val="24"/>
          <w:lang w:val="it-IT"/>
        </w:rPr>
        <w:t>;</w:t>
      </w:r>
    </w:p>
    <w:p w:rsidR="003B00FB" w:rsidRDefault="003B00FB" w:rsidP="00BB6504">
      <w:pPr>
        <w:pStyle w:val="Paragrafoelenco"/>
        <w:numPr>
          <w:ilvl w:val="0"/>
          <w:numId w:val="2"/>
        </w:numPr>
        <w:jc w:val="both"/>
        <w:rPr>
          <w:sz w:val="24"/>
          <w:szCs w:val="24"/>
          <w:lang w:val="it-IT"/>
        </w:rPr>
      </w:pPr>
      <w:r w:rsidRPr="00BB6504">
        <w:rPr>
          <w:sz w:val="24"/>
          <w:szCs w:val="24"/>
          <w:lang w:val="it-IT"/>
        </w:rPr>
        <w:t>Saper distinguere fra massa e peso</w:t>
      </w:r>
      <w:r>
        <w:rPr>
          <w:sz w:val="24"/>
          <w:szCs w:val="24"/>
          <w:lang w:val="it-IT"/>
        </w:rPr>
        <w:t>;</w:t>
      </w:r>
      <w:r w:rsidRPr="00BB6504">
        <w:rPr>
          <w:sz w:val="24"/>
          <w:szCs w:val="24"/>
          <w:lang w:val="it-IT"/>
        </w:rPr>
        <w:t xml:space="preserve"> </w:t>
      </w:r>
    </w:p>
    <w:p w:rsidR="003B00FB" w:rsidRDefault="003B00FB" w:rsidP="00BB6504">
      <w:pPr>
        <w:pStyle w:val="Paragrafoelenco"/>
        <w:numPr>
          <w:ilvl w:val="0"/>
          <w:numId w:val="2"/>
        </w:numPr>
        <w:jc w:val="both"/>
        <w:rPr>
          <w:sz w:val="24"/>
          <w:szCs w:val="24"/>
          <w:lang w:val="it-IT"/>
        </w:rPr>
      </w:pPr>
      <w:r w:rsidRPr="00BB6504">
        <w:rPr>
          <w:sz w:val="24"/>
          <w:szCs w:val="24"/>
          <w:lang w:val="it-IT"/>
        </w:rPr>
        <w:t>Saper verificare sperimentalmente le 3 leggi di Newton</w:t>
      </w:r>
      <w:r>
        <w:rPr>
          <w:sz w:val="24"/>
          <w:szCs w:val="24"/>
          <w:lang w:val="it-IT"/>
        </w:rPr>
        <w:t>;</w:t>
      </w:r>
    </w:p>
    <w:p w:rsidR="003B00FB" w:rsidRDefault="00375472" w:rsidP="00BB6504">
      <w:pPr>
        <w:pStyle w:val="Paragrafoelenco"/>
        <w:numPr>
          <w:ilvl w:val="0"/>
          <w:numId w:val="2"/>
        </w:numPr>
        <w:jc w:val="both"/>
        <w:rPr>
          <w:sz w:val="24"/>
          <w:szCs w:val="24"/>
          <w:lang w:val="it-IT"/>
        </w:rPr>
      </w:pPr>
      <w:r w:rsidRPr="005738FE">
        <w:rPr>
          <w:sz w:val="24"/>
          <w:szCs w:val="24"/>
          <w:lang w:val="it-IT"/>
        </w:rPr>
        <w:t>Saper utilizzare</w:t>
      </w:r>
      <w:r>
        <w:rPr>
          <w:lang w:val="it-IT"/>
        </w:rPr>
        <w:t xml:space="preserve"> adatti</w:t>
      </w:r>
      <w:r w:rsidRPr="005738FE">
        <w:rPr>
          <w:sz w:val="24"/>
          <w:szCs w:val="24"/>
          <w:lang w:val="it-IT"/>
        </w:rPr>
        <w:t xml:space="preserve"> strumenti </w:t>
      </w:r>
      <w:r>
        <w:rPr>
          <w:lang w:val="it-IT"/>
        </w:rPr>
        <w:t>per la</w:t>
      </w:r>
      <w:r w:rsidRPr="005738FE">
        <w:rPr>
          <w:sz w:val="24"/>
          <w:szCs w:val="24"/>
          <w:lang w:val="it-IT"/>
        </w:rPr>
        <w:t xml:space="preserve"> misura </w:t>
      </w:r>
      <w:r>
        <w:rPr>
          <w:lang w:val="it-IT"/>
        </w:rPr>
        <w:t>di</w:t>
      </w:r>
      <w:r w:rsidRPr="005738FE">
        <w:rPr>
          <w:sz w:val="24"/>
          <w:szCs w:val="24"/>
          <w:lang w:val="it-IT"/>
        </w:rPr>
        <w:t xml:space="preserve"> forza, peso, massa e distanza</w:t>
      </w:r>
      <w:r>
        <w:rPr>
          <w:lang w:val="it-IT"/>
        </w:rPr>
        <w:t>.</w:t>
      </w:r>
      <w:r w:rsidRPr="005738FE">
        <w:rPr>
          <w:sz w:val="24"/>
          <w:szCs w:val="24"/>
          <w:lang w:val="it-IT"/>
        </w:rPr>
        <w:t xml:space="preserve"> </w:t>
      </w:r>
      <w:r>
        <w:rPr>
          <w:lang w:val="it-IT"/>
        </w:rPr>
        <w:t>Saper s</w:t>
      </w:r>
      <w:r w:rsidRPr="005738FE">
        <w:rPr>
          <w:sz w:val="24"/>
          <w:szCs w:val="24"/>
          <w:lang w:val="it-IT"/>
        </w:rPr>
        <w:t>ceglie</w:t>
      </w:r>
      <w:r>
        <w:rPr>
          <w:lang w:val="it-IT"/>
        </w:rPr>
        <w:t>r</w:t>
      </w:r>
      <w:r w:rsidRPr="005738FE">
        <w:rPr>
          <w:sz w:val="24"/>
          <w:szCs w:val="24"/>
          <w:lang w:val="it-IT"/>
        </w:rPr>
        <w:t>e appropriatamente</w:t>
      </w:r>
      <w:r>
        <w:rPr>
          <w:sz w:val="24"/>
          <w:szCs w:val="24"/>
          <w:lang w:val="it-IT"/>
        </w:rPr>
        <w:t xml:space="preserve"> la loro</w:t>
      </w:r>
      <w:r w:rsidRPr="005738FE">
        <w:rPr>
          <w:lang w:val="it-IT"/>
        </w:rPr>
        <w:t xml:space="preserve"> </w:t>
      </w:r>
      <w:r w:rsidRPr="005738FE">
        <w:rPr>
          <w:sz w:val="24"/>
          <w:szCs w:val="24"/>
          <w:lang w:val="it-IT"/>
        </w:rPr>
        <w:t>portata e sensibilità</w:t>
      </w:r>
      <w:r w:rsidR="003B00FB" w:rsidRPr="00BB6504">
        <w:rPr>
          <w:sz w:val="24"/>
          <w:szCs w:val="24"/>
          <w:lang w:val="it-IT"/>
        </w:rPr>
        <w:t>;</w:t>
      </w:r>
    </w:p>
    <w:p w:rsidR="007A550B" w:rsidRDefault="003B00FB" w:rsidP="00BB6504">
      <w:pPr>
        <w:pStyle w:val="Paragrafoelenco"/>
        <w:numPr>
          <w:ilvl w:val="0"/>
          <w:numId w:val="2"/>
        </w:numPr>
        <w:jc w:val="both"/>
        <w:rPr>
          <w:sz w:val="24"/>
          <w:szCs w:val="24"/>
          <w:lang w:val="it-IT"/>
        </w:rPr>
      </w:pPr>
      <w:r w:rsidRPr="00BB6504">
        <w:rPr>
          <w:sz w:val="24"/>
          <w:szCs w:val="24"/>
          <w:lang w:val="it-IT"/>
        </w:rPr>
        <w:t xml:space="preserve">Saper risolvere problemi sul peso </w:t>
      </w:r>
      <w:r w:rsidR="007A550B" w:rsidRPr="00BB6504">
        <w:rPr>
          <w:sz w:val="24"/>
          <w:szCs w:val="24"/>
          <w:lang w:val="it-IT"/>
        </w:rPr>
        <w:t>Conoscere le forze di attrito e la viscosità del fluido e saper come minimizzarle;</w:t>
      </w:r>
    </w:p>
    <w:p w:rsidR="007A550B" w:rsidRDefault="007A550B" w:rsidP="00BB6504">
      <w:pPr>
        <w:pStyle w:val="Paragrafoelenco"/>
        <w:numPr>
          <w:ilvl w:val="0"/>
          <w:numId w:val="2"/>
        </w:numPr>
        <w:jc w:val="both"/>
        <w:rPr>
          <w:sz w:val="24"/>
          <w:szCs w:val="24"/>
          <w:lang w:val="it-IT"/>
        </w:rPr>
      </w:pPr>
      <w:r w:rsidRPr="00BB6504">
        <w:rPr>
          <w:sz w:val="24"/>
          <w:szCs w:val="24"/>
          <w:lang w:val="it-IT"/>
        </w:rPr>
        <w:t>Conoscere i metodi di stima dell’errore casuale e di identificazione dell’errore sistematico;</w:t>
      </w:r>
    </w:p>
    <w:p w:rsidR="003B00FB" w:rsidRDefault="005C776D" w:rsidP="00BB6504">
      <w:pPr>
        <w:pStyle w:val="Paragrafoelenco"/>
        <w:numPr>
          <w:ilvl w:val="0"/>
          <w:numId w:val="2"/>
        </w:numPr>
        <w:jc w:val="both"/>
        <w:rPr>
          <w:sz w:val="24"/>
          <w:szCs w:val="24"/>
          <w:lang w:val="it-IT"/>
        </w:rPr>
      </w:pPr>
      <w:r w:rsidRPr="003B00FB">
        <w:rPr>
          <w:sz w:val="24"/>
          <w:szCs w:val="24"/>
          <w:lang w:val="it-IT"/>
        </w:rPr>
        <w:t xml:space="preserve">Saper risolvere problemi </w:t>
      </w:r>
      <w:r w:rsidR="003B00FB">
        <w:rPr>
          <w:sz w:val="24"/>
          <w:szCs w:val="24"/>
          <w:lang w:val="it-IT"/>
        </w:rPr>
        <w:t>applicando le 3 Leggi di Newton;</w:t>
      </w:r>
    </w:p>
    <w:p w:rsidR="005C776D" w:rsidRDefault="003B00FB" w:rsidP="00BB6504">
      <w:pPr>
        <w:pStyle w:val="Paragrafoelenco"/>
        <w:numPr>
          <w:ilvl w:val="0"/>
          <w:numId w:val="2"/>
        </w:numPr>
        <w:jc w:val="both"/>
        <w:rPr>
          <w:sz w:val="24"/>
          <w:szCs w:val="24"/>
          <w:lang w:val="it-IT"/>
        </w:rPr>
      </w:pPr>
      <w:r w:rsidRPr="00BB6504">
        <w:rPr>
          <w:sz w:val="24"/>
          <w:szCs w:val="24"/>
          <w:lang w:val="it-IT"/>
        </w:rPr>
        <w:t>Saper risolvere problemi sul peso</w:t>
      </w:r>
      <w:r w:rsidR="005C776D" w:rsidRPr="003B00FB">
        <w:rPr>
          <w:sz w:val="24"/>
          <w:szCs w:val="24"/>
          <w:lang w:val="it-IT"/>
        </w:rPr>
        <w:t>.</w:t>
      </w:r>
    </w:p>
    <w:p w:rsidR="007A232D" w:rsidRDefault="007A232D" w:rsidP="007A232D">
      <w:pPr>
        <w:jc w:val="both"/>
        <w:rPr>
          <w:sz w:val="24"/>
          <w:szCs w:val="24"/>
          <w:lang w:val="it-IT"/>
        </w:rPr>
      </w:pPr>
    </w:p>
    <w:p w:rsidR="00244C29" w:rsidRDefault="00244C29" w:rsidP="007A232D">
      <w:pPr>
        <w:jc w:val="both"/>
        <w:rPr>
          <w:sz w:val="24"/>
          <w:szCs w:val="24"/>
          <w:lang w:val="it-IT"/>
        </w:rPr>
      </w:pPr>
    </w:p>
    <w:p w:rsidR="00244C29" w:rsidRDefault="00244C29" w:rsidP="007A232D">
      <w:pPr>
        <w:jc w:val="both"/>
        <w:rPr>
          <w:sz w:val="24"/>
          <w:szCs w:val="24"/>
          <w:lang w:val="it-IT"/>
        </w:rPr>
      </w:pPr>
    </w:p>
    <w:p w:rsidR="00244C29" w:rsidRDefault="00244C29" w:rsidP="007A232D">
      <w:pPr>
        <w:jc w:val="both"/>
        <w:rPr>
          <w:sz w:val="24"/>
          <w:szCs w:val="24"/>
          <w:lang w:val="it-IT"/>
        </w:rPr>
      </w:pPr>
    </w:p>
    <w:p w:rsidR="00663C2C" w:rsidRDefault="00663C2C" w:rsidP="007A232D">
      <w:pPr>
        <w:jc w:val="both"/>
        <w:rPr>
          <w:sz w:val="24"/>
          <w:szCs w:val="24"/>
          <w:lang w:val="it-IT"/>
        </w:rPr>
      </w:pPr>
    </w:p>
    <w:p w:rsidR="00244C29" w:rsidRDefault="00244C29" w:rsidP="007A232D">
      <w:pPr>
        <w:jc w:val="both"/>
        <w:rPr>
          <w:sz w:val="24"/>
          <w:szCs w:val="24"/>
          <w:lang w:val="it-IT"/>
        </w:rPr>
      </w:pPr>
    </w:p>
    <w:p w:rsidR="00FB0592" w:rsidRPr="007A232D" w:rsidRDefault="00FB0592" w:rsidP="007A232D">
      <w:pPr>
        <w:jc w:val="both"/>
        <w:rPr>
          <w:sz w:val="24"/>
          <w:szCs w:val="24"/>
          <w:lang w:val="it-IT"/>
        </w:rPr>
      </w:pPr>
    </w:p>
    <w:p w:rsidR="00FC7E15" w:rsidRPr="00BB6504" w:rsidRDefault="00FC7E15" w:rsidP="00244C29">
      <w:pPr>
        <w:pStyle w:val="Default"/>
        <w:numPr>
          <w:ilvl w:val="0"/>
          <w:numId w:val="8"/>
        </w:numPr>
        <w:jc w:val="both"/>
        <w:rPr>
          <w:rFonts w:asciiTheme="minorHAnsi" w:hAnsiTheme="minorHAnsi"/>
          <w:sz w:val="28"/>
          <w:szCs w:val="28"/>
          <w:lang w:val="it-IT"/>
        </w:rPr>
      </w:pPr>
      <w:r w:rsidRPr="00BB6504">
        <w:rPr>
          <w:rFonts w:asciiTheme="minorHAnsi" w:hAnsiTheme="minorHAnsi"/>
          <w:b/>
          <w:bCs/>
          <w:sz w:val="28"/>
          <w:szCs w:val="28"/>
          <w:lang w:val="it-IT"/>
        </w:rPr>
        <w:t xml:space="preserve">Per ciascun obiettivo di apprendimento, esplicitazione della classificazione secondo la tassonomia di Anderson &amp; Krathwohl, degli indicatori di avvenuto raggiungimento e degli item corrispondenti sulla prova di valutazione </w:t>
      </w:r>
    </w:p>
    <w:p w:rsidR="00BB6504" w:rsidRDefault="00BB6504" w:rsidP="00BB6504">
      <w:pPr>
        <w:pStyle w:val="Default"/>
        <w:jc w:val="both"/>
        <w:rPr>
          <w:rFonts w:asciiTheme="minorHAnsi" w:hAnsiTheme="minorHAnsi"/>
          <w:b/>
          <w:bCs/>
          <w:sz w:val="28"/>
          <w:szCs w:val="28"/>
          <w:lang w:val="it-IT"/>
        </w:rPr>
      </w:pPr>
    </w:p>
    <w:tbl>
      <w:tblPr>
        <w:tblStyle w:val="Grigliatabella"/>
        <w:tblW w:w="0" w:type="auto"/>
        <w:tblLook w:val="04A0"/>
      </w:tblPr>
      <w:tblGrid>
        <w:gridCol w:w="2532"/>
        <w:gridCol w:w="2347"/>
        <w:gridCol w:w="3451"/>
        <w:gridCol w:w="1525"/>
      </w:tblGrid>
      <w:tr w:rsidR="00EA77AB" w:rsidTr="009410FC">
        <w:tc>
          <w:tcPr>
            <w:tcW w:w="2532" w:type="dxa"/>
            <w:vAlign w:val="center"/>
          </w:tcPr>
          <w:p w:rsidR="00EA77AB" w:rsidRPr="00EA77AB" w:rsidRDefault="00EA77AB" w:rsidP="00EA77AB">
            <w:pPr>
              <w:pStyle w:val="Default"/>
              <w:jc w:val="center"/>
              <w:rPr>
                <w:rFonts w:asciiTheme="minorHAnsi" w:hAnsiTheme="minorHAnsi"/>
                <w:b/>
                <w:lang w:val="it-IT"/>
              </w:rPr>
            </w:pPr>
            <w:r w:rsidRPr="00EA77AB">
              <w:rPr>
                <w:rFonts w:asciiTheme="minorHAnsi" w:hAnsiTheme="minorHAnsi"/>
                <w:b/>
                <w:lang w:val="it-IT"/>
              </w:rPr>
              <w:t>Obiettivi di Apprendimento</w:t>
            </w:r>
          </w:p>
        </w:tc>
        <w:tc>
          <w:tcPr>
            <w:tcW w:w="2347" w:type="dxa"/>
            <w:vAlign w:val="center"/>
          </w:tcPr>
          <w:p w:rsidR="00EA77AB" w:rsidRPr="00EA77AB" w:rsidRDefault="00EA77AB" w:rsidP="00EA77AB">
            <w:pPr>
              <w:pStyle w:val="Default"/>
              <w:jc w:val="center"/>
              <w:rPr>
                <w:rFonts w:asciiTheme="minorHAnsi" w:hAnsiTheme="minorHAnsi"/>
                <w:b/>
                <w:lang w:val="it-IT"/>
              </w:rPr>
            </w:pPr>
            <w:r w:rsidRPr="00EA77AB">
              <w:rPr>
                <w:rFonts w:asciiTheme="minorHAnsi" w:hAnsiTheme="minorHAnsi"/>
                <w:b/>
                <w:lang w:val="it-IT"/>
              </w:rPr>
              <w:t>Classificazione di Andersen &amp; Krathwohl</w:t>
            </w:r>
          </w:p>
        </w:tc>
        <w:tc>
          <w:tcPr>
            <w:tcW w:w="3451" w:type="dxa"/>
            <w:vAlign w:val="center"/>
          </w:tcPr>
          <w:p w:rsidR="00EA77AB" w:rsidRPr="00EA77AB" w:rsidRDefault="00EA77AB" w:rsidP="00EA77AB">
            <w:pPr>
              <w:pStyle w:val="Default"/>
              <w:jc w:val="center"/>
              <w:rPr>
                <w:rFonts w:asciiTheme="minorHAnsi" w:hAnsiTheme="minorHAnsi"/>
                <w:b/>
                <w:lang w:val="it-IT"/>
              </w:rPr>
            </w:pPr>
            <w:r w:rsidRPr="00EA77AB">
              <w:rPr>
                <w:rFonts w:asciiTheme="minorHAnsi" w:hAnsiTheme="minorHAnsi"/>
                <w:b/>
                <w:lang w:val="it-IT"/>
              </w:rPr>
              <w:t>Indicatori</w:t>
            </w:r>
          </w:p>
        </w:tc>
        <w:tc>
          <w:tcPr>
            <w:tcW w:w="1525" w:type="dxa"/>
            <w:vAlign w:val="center"/>
          </w:tcPr>
          <w:p w:rsidR="00EA77AB" w:rsidRPr="00EA77AB" w:rsidRDefault="00EA77AB" w:rsidP="00EA77AB">
            <w:pPr>
              <w:pStyle w:val="Default"/>
              <w:jc w:val="center"/>
              <w:rPr>
                <w:rFonts w:asciiTheme="minorHAnsi" w:hAnsiTheme="minorHAnsi"/>
                <w:b/>
                <w:lang w:val="it-IT"/>
              </w:rPr>
            </w:pPr>
            <w:r w:rsidRPr="00EA77AB">
              <w:rPr>
                <w:rFonts w:asciiTheme="minorHAnsi" w:hAnsiTheme="minorHAnsi"/>
                <w:b/>
                <w:lang w:val="it-IT"/>
              </w:rPr>
              <w:t>Item della Prova</w:t>
            </w:r>
          </w:p>
        </w:tc>
      </w:tr>
      <w:tr w:rsidR="002A6875" w:rsidTr="009410FC">
        <w:trPr>
          <w:trHeight w:val="585"/>
        </w:trPr>
        <w:tc>
          <w:tcPr>
            <w:tcW w:w="2532" w:type="dxa"/>
            <w:vMerge w:val="restart"/>
            <w:vAlign w:val="center"/>
          </w:tcPr>
          <w:p w:rsidR="002A6875" w:rsidRPr="00562305" w:rsidRDefault="002A6875" w:rsidP="00052492">
            <w:pPr>
              <w:pStyle w:val="Default"/>
              <w:rPr>
                <w:rFonts w:asciiTheme="minorHAnsi" w:hAnsiTheme="minorHAnsi"/>
                <w:sz w:val="22"/>
                <w:szCs w:val="22"/>
                <w:lang w:val="it-IT"/>
              </w:rPr>
            </w:pPr>
            <w:r w:rsidRPr="00562305">
              <w:rPr>
                <w:rFonts w:asciiTheme="minorHAnsi" w:hAnsiTheme="minorHAnsi"/>
                <w:sz w:val="22"/>
                <w:szCs w:val="22"/>
                <w:lang w:val="it-IT"/>
              </w:rPr>
              <w:t>Conoscere le tre Leggi di Newton ed il concetto di forza.</w:t>
            </w:r>
          </w:p>
        </w:tc>
        <w:tc>
          <w:tcPr>
            <w:tcW w:w="2347" w:type="dxa"/>
            <w:vAlign w:val="center"/>
          </w:tcPr>
          <w:p w:rsidR="002A6875" w:rsidRPr="00562305" w:rsidRDefault="002A6875" w:rsidP="00052492">
            <w:pPr>
              <w:pStyle w:val="Default"/>
              <w:rPr>
                <w:rFonts w:asciiTheme="minorHAnsi" w:hAnsiTheme="minorHAnsi"/>
                <w:sz w:val="22"/>
                <w:szCs w:val="22"/>
                <w:lang w:val="it-IT"/>
              </w:rPr>
            </w:pPr>
            <w:r w:rsidRPr="00562305">
              <w:rPr>
                <w:rFonts w:asciiTheme="minorHAnsi" w:hAnsiTheme="minorHAnsi"/>
                <w:sz w:val="22"/>
                <w:szCs w:val="22"/>
                <w:lang w:val="it-IT"/>
              </w:rPr>
              <w:t>Fattuale.</w:t>
            </w:r>
          </w:p>
          <w:p w:rsidR="002A6875" w:rsidRPr="00562305" w:rsidRDefault="002A6875"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(rievocare).</w:t>
            </w:r>
          </w:p>
        </w:tc>
        <w:tc>
          <w:tcPr>
            <w:tcW w:w="3451" w:type="dxa"/>
            <w:vAlign w:val="center"/>
          </w:tcPr>
          <w:p w:rsidR="002A6875" w:rsidRPr="00562305" w:rsidRDefault="002A6875" w:rsidP="00052492">
            <w:pPr>
              <w:pStyle w:val="Default"/>
              <w:rPr>
                <w:rFonts w:asciiTheme="minorHAnsi" w:hAnsiTheme="minorHAnsi"/>
                <w:sz w:val="22"/>
                <w:szCs w:val="22"/>
                <w:lang w:val="it-IT"/>
              </w:rPr>
            </w:pPr>
            <w:r w:rsidRPr="00562305">
              <w:rPr>
                <w:rFonts w:asciiTheme="minorHAnsi" w:hAnsiTheme="minorHAnsi"/>
                <w:sz w:val="22"/>
                <w:szCs w:val="22"/>
                <w:lang w:val="it-IT"/>
              </w:rPr>
              <w:t>Riconosce le parole chiave delle 3 Leggi di Newton. Conosce il concetto di forza.</w:t>
            </w:r>
          </w:p>
        </w:tc>
        <w:tc>
          <w:tcPr>
            <w:tcW w:w="1525" w:type="dxa"/>
            <w:vAlign w:val="center"/>
          </w:tcPr>
          <w:p w:rsidR="002A6875" w:rsidRDefault="002A6875" w:rsidP="00052492">
            <w:pPr>
              <w:pStyle w:val="Default"/>
              <w:jc w:val="center"/>
              <w:rPr>
                <w:rFonts w:asciiTheme="minorHAnsi" w:hAnsiTheme="minorHAnsi"/>
                <w:lang w:val="it-IT"/>
              </w:rPr>
            </w:pPr>
            <w:r>
              <w:rPr>
                <w:rFonts w:asciiTheme="minorHAnsi" w:hAnsiTheme="minorHAnsi"/>
                <w:lang w:val="it-IT"/>
              </w:rPr>
              <w:t>1</w:t>
            </w:r>
          </w:p>
        </w:tc>
      </w:tr>
      <w:tr w:rsidR="002A6875" w:rsidTr="009410FC">
        <w:trPr>
          <w:trHeight w:val="443"/>
        </w:trPr>
        <w:tc>
          <w:tcPr>
            <w:tcW w:w="2532" w:type="dxa"/>
            <w:vMerge/>
          </w:tcPr>
          <w:p w:rsidR="002A6875" w:rsidRPr="00562305" w:rsidRDefault="002A6875" w:rsidP="006055FA">
            <w:pPr>
              <w:pStyle w:val="Default"/>
              <w:rPr>
                <w:rFonts w:asciiTheme="minorHAnsi" w:hAnsiTheme="minorHAnsi"/>
                <w:sz w:val="22"/>
                <w:szCs w:val="22"/>
                <w:lang w:val="it-IT"/>
              </w:rPr>
            </w:pPr>
          </w:p>
        </w:tc>
        <w:tc>
          <w:tcPr>
            <w:tcW w:w="2347" w:type="dxa"/>
            <w:vAlign w:val="center"/>
          </w:tcPr>
          <w:p w:rsidR="002A6875" w:rsidRPr="00562305" w:rsidRDefault="002A6875" w:rsidP="00052492">
            <w:pPr>
              <w:pStyle w:val="Default"/>
              <w:rPr>
                <w:rFonts w:asciiTheme="minorHAnsi" w:hAnsiTheme="minorHAnsi"/>
                <w:sz w:val="22"/>
                <w:szCs w:val="22"/>
                <w:lang w:val="it-IT"/>
              </w:rPr>
            </w:pPr>
            <w:r w:rsidRPr="00562305">
              <w:rPr>
                <w:rFonts w:asciiTheme="minorHAnsi" w:hAnsiTheme="minorHAnsi"/>
                <w:sz w:val="22"/>
                <w:szCs w:val="22"/>
                <w:lang w:val="it-IT"/>
              </w:rPr>
              <w:t>Fattuale.</w:t>
            </w:r>
          </w:p>
          <w:p w:rsidR="002A6875" w:rsidRPr="00562305" w:rsidRDefault="002A6875"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(rievocare).</w:t>
            </w:r>
          </w:p>
        </w:tc>
        <w:tc>
          <w:tcPr>
            <w:tcW w:w="3451" w:type="dxa"/>
            <w:vMerge w:val="restart"/>
            <w:vAlign w:val="center"/>
          </w:tcPr>
          <w:p w:rsidR="002A6875" w:rsidRPr="00562305" w:rsidRDefault="002A6875" w:rsidP="00052492">
            <w:pPr>
              <w:pStyle w:val="Default"/>
              <w:rPr>
                <w:rFonts w:asciiTheme="minorHAnsi" w:hAnsiTheme="minorHAnsi"/>
                <w:sz w:val="22"/>
                <w:szCs w:val="22"/>
                <w:lang w:val="it-IT"/>
              </w:rPr>
            </w:pPr>
            <w:r w:rsidRPr="00562305">
              <w:rPr>
                <w:rFonts w:asciiTheme="minorHAnsi" w:hAnsiTheme="minorHAnsi"/>
                <w:sz w:val="22"/>
                <w:szCs w:val="22"/>
                <w:lang w:val="it-IT"/>
              </w:rPr>
              <w:t>Enuncia le 3 Leggi di Newton e spiega la loro applicazione.</w:t>
            </w:r>
          </w:p>
        </w:tc>
        <w:tc>
          <w:tcPr>
            <w:tcW w:w="1525" w:type="dxa"/>
            <w:vAlign w:val="center"/>
          </w:tcPr>
          <w:p w:rsidR="002A6875" w:rsidRDefault="000C1AE0" w:rsidP="00052492">
            <w:pPr>
              <w:pStyle w:val="Default"/>
              <w:jc w:val="center"/>
              <w:rPr>
                <w:rFonts w:asciiTheme="minorHAnsi" w:hAnsiTheme="minorHAnsi"/>
                <w:lang w:val="it-IT"/>
              </w:rPr>
            </w:pPr>
            <w:r>
              <w:rPr>
                <w:rFonts w:asciiTheme="minorHAnsi" w:hAnsiTheme="minorHAnsi"/>
                <w:lang w:val="it-IT"/>
              </w:rPr>
              <w:t xml:space="preserve">4 - </w:t>
            </w:r>
            <w:r w:rsidR="00F2559C">
              <w:rPr>
                <w:rFonts w:asciiTheme="minorHAnsi" w:hAnsiTheme="minorHAnsi"/>
                <w:lang w:val="it-IT"/>
              </w:rPr>
              <w:t>4</w:t>
            </w:r>
            <w:r w:rsidR="0064666F">
              <w:rPr>
                <w:rFonts w:asciiTheme="minorHAnsi" w:hAnsiTheme="minorHAnsi"/>
                <w:lang w:val="it-IT"/>
              </w:rPr>
              <w:t>a</w:t>
            </w:r>
          </w:p>
        </w:tc>
      </w:tr>
      <w:tr w:rsidR="002A6875" w:rsidTr="009410FC">
        <w:trPr>
          <w:trHeight w:val="442"/>
        </w:trPr>
        <w:tc>
          <w:tcPr>
            <w:tcW w:w="2532" w:type="dxa"/>
            <w:vMerge/>
          </w:tcPr>
          <w:p w:rsidR="002A6875" w:rsidRPr="00562305" w:rsidRDefault="002A6875" w:rsidP="006055FA">
            <w:pPr>
              <w:pStyle w:val="Default"/>
              <w:rPr>
                <w:rFonts w:asciiTheme="minorHAnsi" w:hAnsiTheme="minorHAnsi"/>
                <w:sz w:val="22"/>
                <w:szCs w:val="22"/>
                <w:lang w:val="it-IT"/>
              </w:rPr>
            </w:pPr>
          </w:p>
        </w:tc>
        <w:tc>
          <w:tcPr>
            <w:tcW w:w="2347" w:type="dxa"/>
            <w:vAlign w:val="center"/>
          </w:tcPr>
          <w:p w:rsidR="002A6875" w:rsidRPr="00562305" w:rsidRDefault="002A6875" w:rsidP="00052492">
            <w:pPr>
              <w:pStyle w:val="Default"/>
              <w:rPr>
                <w:rFonts w:asciiTheme="minorHAnsi" w:hAnsiTheme="minorHAnsi"/>
                <w:sz w:val="22"/>
                <w:szCs w:val="22"/>
                <w:lang w:val="it-IT"/>
              </w:rPr>
            </w:pPr>
            <w:r w:rsidRPr="00562305">
              <w:rPr>
                <w:rFonts w:asciiTheme="minorHAnsi" w:hAnsiTheme="minorHAnsi"/>
                <w:sz w:val="22"/>
                <w:szCs w:val="22"/>
                <w:lang w:val="it-IT"/>
              </w:rPr>
              <w:t>Concettuale.</w:t>
            </w:r>
          </w:p>
          <w:p w:rsidR="002A6875" w:rsidRPr="00562305" w:rsidRDefault="002A6875"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(rievocare); Comprendere (sp</w:t>
            </w:r>
            <w:r w:rsidR="005C2EF1" w:rsidRPr="00562305">
              <w:rPr>
                <w:rFonts w:asciiTheme="minorHAnsi" w:hAnsiTheme="minorHAnsi"/>
                <w:sz w:val="22"/>
                <w:szCs w:val="22"/>
                <w:lang w:val="it-IT"/>
              </w:rPr>
              <w:t>i</w:t>
            </w:r>
            <w:r w:rsidRPr="00562305">
              <w:rPr>
                <w:rFonts w:asciiTheme="minorHAnsi" w:hAnsiTheme="minorHAnsi"/>
                <w:sz w:val="22"/>
                <w:szCs w:val="22"/>
                <w:lang w:val="it-IT"/>
              </w:rPr>
              <w:t>egare).</w:t>
            </w:r>
          </w:p>
        </w:tc>
        <w:tc>
          <w:tcPr>
            <w:tcW w:w="3451" w:type="dxa"/>
            <w:vMerge/>
            <w:vAlign w:val="center"/>
          </w:tcPr>
          <w:p w:rsidR="002A6875" w:rsidRPr="00562305" w:rsidRDefault="002A6875" w:rsidP="00052492">
            <w:pPr>
              <w:pStyle w:val="Default"/>
              <w:rPr>
                <w:rFonts w:asciiTheme="minorHAnsi" w:hAnsiTheme="minorHAnsi"/>
                <w:sz w:val="22"/>
                <w:szCs w:val="22"/>
                <w:lang w:val="it-IT"/>
              </w:rPr>
            </w:pPr>
          </w:p>
        </w:tc>
        <w:tc>
          <w:tcPr>
            <w:tcW w:w="1525" w:type="dxa"/>
            <w:vAlign w:val="center"/>
          </w:tcPr>
          <w:p w:rsidR="002A6875" w:rsidRDefault="002A6875" w:rsidP="00052492">
            <w:pPr>
              <w:pStyle w:val="Default"/>
              <w:jc w:val="center"/>
              <w:rPr>
                <w:rFonts w:asciiTheme="minorHAnsi" w:hAnsiTheme="minorHAnsi"/>
                <w:lang w:val="it-IT"/>
              </w:rPr>
            </w:pPr>
            <w:r>
              <w:rPr>
                <w:rFonts w:asciiTheme="minorHAnsi" w:hAnsiTheme="minorHAnsi"/>
                <w:lang w:val="it-IT"/>
              </w:rPr>
              <w:t>4b</w:t>
            </w:r>
          </w:p>
        </w:tc>
      </w:tr>
      <w:tr w:rsidR="009E5BE4" w:rsidTr="009410FC">
        <w:trPr>
          <w:trHeight w:val="293"/>
        </w:trPr>
        <w:tc>
          <w:tcPr>
            <w:tcW w:w="2532" w:type="dxa"/>
            <w:vMerge w:val="restart"/>
            <w:shd w:val="clear" w:color="auto" w:fill="F2F2F2" w:themeFill="background1" w:themeFillShade="F2"/>
            <w:vAlign w:val="center"/>
          </w:tcPr>
          <w:p w:rsidR="009E5BE4" w:rsidRPr="00562305" w:rsidRDefault="009E5BE4" w:rsidP="00052492">
            <w:pPr>
              <w:pStyle w:val="Default"/>
              <w:rPr>
                <w:rFonts w:asciiTheme="minorHAnsi" w:hAnsiTheme="minorHAnsi"/>
                <w:sz w:val="22"/>
                <w:szCs w:val="22"/>
                <w:lang w:val="it-IT"/>
              </w:rPr>
            </w:pPr>
            <w:r w:rsidRPr="00562305">
              <w:rPr>
                <w:rFonts w:asciiTheme="minorHAnsi" w:hAnsiTheme="minorHAnsi"/>
                <w:sz w:val="22"/>
                <w:szCs w:val="22"/>
                <w:lang w:val="it-IT"/>
              </w:rPr>
              <w:t>Saper distinguere fra massa e peso.</w:t>
            </w:r>
          </w:p>
        </w:tc>
        <w:tc>
          <w:tcPr>
            <w:tcW w:w="2347" w:type="dxa"/>
            <w:shd w:val="clear" w:color="auto" w:fill="F2F2F2" w:themeFill="background1" w:themeFillShade="F2"/>
            <w:vAlign w:val="center"/>
          </w:tcPr>
          <w:p w:rsidR="009E5BE4" w:rsidRPr="00562305" w:rsidRDefault="009E5BE4" w:rsidP="00052492">
            <w:pPr>
              <w:pStyle w:val="Default"/>
              <w:rPr>
                <w:rFonts w:asciiTheme="minorHAnsi" w:hAnsiTheme="minorHAnsi"/>
                <w:sz w:val="22"/>
                <w:szCs w:val="22"/>
                <w:lang w:val="it-IT"/>
              </w:rPr>
            </w:pPr>
            <w:r w:rsidRPr="00562305">
              <w:rPr>
                <w:rFonts w:asciiTheme="minorHAnsi" w:hAnsiTheme="minorHAnsi"/>
                <w:sz w:val="22"/>
                <w:szCs w:val="22"/>
                <w:lang w:val="it-IT"/>
              </w:rPr>
              <w:t>Concettuale.</w:t>
            </w:r>
          </w:p>
          <w:p w:rsidR="009E5BE4" w:rsidRPr="00562305" w:rsidRDefault="009E5BE4"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(rievocare); Comprendere (sp</w:t>
            </w:r>
            <w:r w:rsidR="005C2EF1" w:rsidRPr="00562305">
              <w:rPr>
                <w:rFonts w:asciiTheme="minorHAnsi" w:hAnsiTheme="minorHAnsi"/>
                <w:sz w:val="22"/>
                <w:szCs w:val="22"/>
                <w:lang w:val="it-IT"/>
              </w:rPr>
              <w:t>i</w:t>
            </w:r>
            <w:r w:rsidRPr="00562305">
              <w:rPr>
                <w:rFonts w:asciiTheme="minorHAnsi" w:hAnsiTheme="minorHAnsi"/>
                <w:sz w:val="22"/>
                <w:szCs w:val="22"/>
                <w:lang w:val="it-IT"/>
              </w:rPr>
              <w:t>egare).</w:t>
            </w:r>
          </w:p>
        </w:tc>
        <w:tc>
          <w:tcPr>
            <w:tcW w:w="3451" w:type="dxa"/>
            <w:shd w:val="clear" w:color="auto" w:fill="F2F2F2" w:themeFill="background1" w:themeFillShade="F2"/>
            <w:vAlign w:val="center"/>
          </w:tcPr>
          <w:p w:rsidR="009E5BE4" w:rsidRPr="00562305" w:rsidRDefault="009E5BE4" w:rsidP="00052492">
            <w:pPr>
              <w:pStyle w:val="Default"/>
              <w:rPr>
                <w:rFonts w:asciiTheme="minorHAnsi" w:hAnsiTheme="minorHAnsi"/>
                <w:sz w:val="22"/>
                <w:szCs w:val="22"/>
                <w:lang w:val="it-IT"/>
              </w:rPr>
            </w:pPr>
            <w:r w:rsidRPr="00562305">
              <w:rPr>
                <w:rFonts w:asciiTheme="minorHAnsi" w:hAnsiTheme="minorHAnsi"/>
                <w:sz w:val="22"/>
                <w:szCs w:val="22"/>
                <w:lang w:val="it-IT"/>
              </w:rPr>
              <w:t>Spiega la differenza tra massa e peso relazionandolo alla forza di gravità.</w:t>
            </w:r>
          </w:p>
        </w:tc>
        <w:tc>
          <w:tcPr>
            <w:tcW w:w="1525" w:type="dxa"/>
            <w:shd w:val="clear" w:color="auto" w:fill="F2F2F2" w:themeFill="background1" w:themeFillShade="F2"/>
            <w:vAlign w:val="center"/>
          </w:tcPr>
          <w:p w:rsidR="009E5BE4" w:rsidRDefault="009E5BE4" w:rsidP="00052492">
            <w:pPr>
              <w:pStyle w:val="Default"/>
              <w:jc w:val="center"/>
              <w:rPr>
                <w:rFonts w:asciiTheme="minorHAnsi" w:hAnsiTheme="minorHAnsi"/>
                <w:lang w:val="it-IT"/>
              </w:rPr>
            </w:pPr>
            <w:r>
              <w:rPr>
                <w:rFonts w:asciiTheme="minorHAnsi" w:hAnsiTheme="minorHAnsi"/>
                <w:lang w:val="it-IT"/>
              </w:rPr>
              <w:t>2</w:t>
            </w:r>
          </w:p>
        </w:tc>
      </w:tr>
      <w:tr w:rsidR="009E5BE4" w:rsidTr="009410FC">
        <w:trPr>
          <w:trHeight w:val="585"/>
        </w:trPr>
        <w:tc>
          <w:tcPr>
            <w:tcW w:w="2532" w:type="dxa"/>
            <w:vMerge/>
            <w:shd w:val="clear" w:color="auto" w:fill="F2F2F2" w:themeFill="background1" w:themeFillShade="F2"/>
          </w:tcPr>
          <w:p w:rsidR="009E5BE4" w:rsidRPr="00562305" w:rsidRDefault="009E5BE4" w:rsidP="006055FA">
            <w:pPr>
              <w:pStyle w:val="Default"/>
              <w:rPr>
                <w:rFonts w:asciiTheme="minorHAnsi" w:hAnsiTheme="minorHAnsi"/>
                <w:sz w:val="22"/>
                <w:szCs w:val="22"/>
                <w:lang w:val="it-IT"/>
              </w:rPr>
            </w:pPr>
          </w:p>
        </w:tc>
        <w:tc>
          <w:tcPr>
            <w:tcW w:w="2347" w:type="dxa"/>
            <w:shd w:val="clear" w:color="auto" w:fill="F2F2F2" w:themeFill="background1" w:themeFillShade="F2"/>
            <w:vAlign w:val="center"/>
          </w:tcPr>
          <w:p w:rsidR="009E5BE4" w:rsidRPr="00562305" w:rsidRDefault="009E5BE4" w:rsidP="00052492">
            <w:pPr>
              <w:pStyle w:val="Default"/>
              <w:rPr>
                <w:rFonts w:asciiTheme="minorHAnsi" w:hAnsiTheme="minorHAnsi"/>
                <w:sz w:val="22"/>
                <w:szCs w:val="22"/>
                <w:lang w:val="it-IT"/>
              </w:rPr>
            </w:pPr>
            <w:r w:rsidRPr="00562305">
              <w:rPr>
                <w:rFonts w:asciiTheme="minorHAnsi" w:hAnsiTheme="minorHAnsi"/>
                <w:sz w:val="22"/>
                <w:szCs w:val="22"/>
                <w:lang w:val="it-IT"/>
              </w:rPr>
              <w:t>Concettuale.</w:t>
            </w:r>
          </w:p>
          <w:p w:rsidR="009E5BE4" w:rsidRPr="00562305" w:rsidRDefault="009E5BE4"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(rievocare); Comprendere (sp</w:t>
            </w:r>
            <w:r w:rsidR="005C2EF1" w:rsidRPr="00562305">
              <w:rPr>
                <w:rFonts w:asciiTheme="minorHAnsi" w:hAnsiTheme="minorHAnsi"/>
                <w:sz w:val="22"/>
                <w:szCs w:val="22"/>
                <w:lang w:val="it-IT"/>
              </w:rPr>
              <w:t>i</w:t>
            </w:r>
            <w:r w:rsidRPr="00562305">
              <w:rPr>
                <w:rFonts w:asciiTheme="minorHAnsi" w:hAnsiTheme="minorHAnsi"/>
                <w:sz w:val="22"/>
                <w:szCs w:val="22"/>
                <w:lang w:val="it-IT"/>
              </w:rPr>
              <w:t>egare).</w:t>
            </w:r>
          </w:p>
        </w:tc>
        <w:tc>
          <w:tcPr>
            <w:tcW w:w="3451" w:type="dxa"/>
            <w:vMerge w:val="restart"/>
            <w:shd w:val="clear" w:color="auto" w:fill="F2F2F2" w:themeFill="background1" w:themeFillShade="F2"/>
            <w:vAlign w:val="center"/>
          </w:tcPr>
          <w:p w:rsidR="009E5BE4" w:rsidRPr="00562305" w:rsidRDefault="009E5BE4" w:rsidP="00052492">
            <w:pPr>
              <w:pStyle w:val="Default"/>
              <w:rPr>
                <w:rFonts w:asciiTheme="minorHAnsi" w:hAnsiTheme="minorHAnsi"/>
                <w:sz w:val="22"/>
                <w:szCs w:val="22"/>
                <w:lang w:val="it-IT"/>
              </w:rPr>
            </w:pPr>
            <w:r w:rsidRPr="00562305">
              <w:rPr>
                <w:rFonts w:asciiTheme="minorHAnsi" w:hAnsiTheme="minorHAnsi"/>
                <w:sz w:val="22"/>
                <w:szCs w:val="22"/>
                <w:lang w:val="it-IT"/>
              </w:rPr>
              <w:t>Comprende la variazione del peso in relazione al variare della forza di gravità.</w:t>
            </w:r>
          </w:p>
        </w:tc>
        <w:tc>
          <w:tcPr>
            <w:tcW w:w="1525" w:type="dxa"/>
            <w:shd w:val="clear" w:color="auto" w:fill="F2F2F2" w:themeFill="background1" w:themeFillShade="F2"/>
            <w:vAlign w:val="center"/>
          </w:tcPr>
          <w:p w:rsidR="009E5BE4" w:rsidRDefault="009E5BE4" w:rsidP="00052492">
            <w:pPr>
              <w:pStyle w:val="Default"/>
              <w:jc w:val="center"/>
              <w:rPr>
                <w:rFonts w:asciiTheme="minorHAnsi" w:hAnsiTheme="minorHAnsi"/>
                <w:lang w:val="it-IT"/>
              </w:rPr>
            </w:pPr>
            <w:r>
              <w:rPr>
                <w:rFonts w:asciiTheme="minorHAnsi" w:hAnsiTheme="minorHAnsi"/>
                <w:lang w:val="it-IT"/>
              </w:rPr>
              <w:t>3</w:t>
            </w:r>
          </w:p>
        </w:tc>
      </w:tr>
      <w:tr w:rsidR="009E5BE4" w:rsidTr="009410FC">
        <w:trPr>
          <w:trHeight w:val="585"/>
        </w:trPr>
        <w:tc>
          <w:tcPr>
            <w:tcW w:w="2532" w:type="dxa"/>
            <w:vMerge/>
            <w:shd w:val="clear" w:color="auto" w:fill="F2F2F2" w:themeFill="background1" w:themeFillShade="F2"/>
          </w:tcPr>
          <w:p w:rsidR="009E5BE4" w:rsidRPr="00562305" w:rsidRDefault="009E5BE4" w:rsidP="006055FA">
            <w:pPr>
              <w:pStyle w:val="Default"/>
              <w:rPr>
                <w:rFonts w:asciiTheme="minorHAnsi" w:hAnsiTheme="minorHAnsi"/>
                <w:sz w:val="22"/>
                <w:szCs w:val="22"/>
                <w:lang w:val="it-IT"/>
              </w:rPr>
            </w:pPr>
          </w:p>
        </w:tc>
        <w:tc>
          <w:tcPr>
            <w:tcW w:w="2347" w:type="dxa"/>
            <w:shd w:val="clear" w:color="auto" w:fill="F2F2F2" w:themeFill="background1" w:themeFillShade="F2"/>
            <w:vAlign w:val="center"/>
          </w:tcPr>
          <w:p w:rsidR="009E5BE4" w:rsidRPr="00562305" w:rsidRDefault="009E5BE4" w:rsidP="00052492">
            <w:pPr>
              <w:pStyle w:val="Default"/>
              <w:rPr>
                <w:rFonts w:asciiTheme="minorHAnsi" w:hAnsiTheme="minorHAnsi"/>
                <w:sz w:val="22"/>
                <w:szCs w:val="22"/>
                <w:lang w:val="it-IT"/>
              </w:rPr>
            </w:pPr>
            <w:r w:rsidRPr="00562305">
              <w:rPr>
                <w:rFonts w:asciiTheme="minorHAnsi" w:hAnsiTheme="minorHAnsi"/>
                <w:sz w:val="22"/>
                <w:szCs w:val="22"/>
                <w:lang w:val="it-IT"/>
              </w:rPr>
              <w:t>Fattuale.</w:t>
            </w:r>
          </w:p>
          <w:p w:rsidR="009E5BE4" w:rsidRPr="00562305" w:rsidRDefault="009E5BE4"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(rievocare); Comprendere (sp</w:t>
            </w:r>
            <w:r w:rsidR="005C2EF1" w:rsidRPr="00562305">
              <w:rPr>
                <w:rFonts w:asciiTheme="minorHAnsi" w:hAnsiTheme="minorHAnsi"/>
                <w:sz w:val="22"/>
                <w:szCs w:val="22"/>
                <w:lang w:val="it-IT"/>
              </w:rPr>
              <w:t>i</w:t>
            </w:r>
            <w:r w:rsidRPr="00562305">
              <w:rPr>
                <w:rFonts w:asciiTheme="minorHAnsi" w:hAnsiTheme="minorHAnsi"/>
                <w:sz w:val="22"/>
                <w:szCs w:val="22"/>
                <w:lang w:val="it-IT"/>
              </w:rPr>
              <w:t>egare).</w:t>
            </w:r>
          </w:p>
        </w:tc>
        <w:tc>
          <w:tcPr>
            <w:tcW w:w="3451" w:type="dxa"/>
            <w:vMerge/>
            <w:shd w:val="clear" w:color="auto" w:fill="F2F2F2" w:themeFill="background1" w:themeFillShade="F2"/>
            <w:vAlign w:val="center"/>
          </w:tcPr>
          <w:p w:rsidR="009E5BE4" w:rsidRPr="00562305" w:rsidRDefault="009E5BE4" w:rsidP="00052492">
            <w:pPr>
              <w:pStyle w:val="Default"/>
              <w:rPr>
                <w:rFonts w:asciiTheme="minorHAnsi" w:hAnsiTheme="minorHAnsi"/>
                <w:sz w:val="22"/>
                <w:szCs w:val="22"/>
                <w:lang w:val="it-IT"/>
              </w:rPr>
            </w:pPr>
          </w:p>
        </w:tc>
        <w:tc>
          <w:tcPr>
            <w:tcW w:w="1525" w:type="dxa"/>
            <w:shd w:val="clear" w:color="auto" w:fill="F2F2F2" w:themeFill="background1" w:themeFillShade="F2"/>
            <w:vAlign w:val="center"/>
          </w:tcPr>
          <w:p w:rsidR="009E5BE4" w:rsidRDefault="009E5BE4" w:rsidP="00F2559C">
            <w:pPr>
              <w:pStyle w:val="Default"/>
              <w:jc w:val="center"/>
              <w:rPr>
                <w:rFonts w:asciiTheme="minorHAnsi" w:hAnsiTheme="minorHAnsi"/>
                <w:lang w:val="it-IT"/>
              </w:rPr>
            </w:pPr>
            <w:r>
              <w:rPr>
                <w:rFonts w:asciiTheme="minorHAnsi" w:hAnsiTheme="minorHAnsi"/>
                <w:lang w:val="it-IT"/>
              </w:rPr>
              <w:t>3</w:t>
            </w:r>
            <w:r w:rsidR="00F2559C">
              <w:rPr>
                <w:rFonts w:asciiTheme="minorHAnsi" w:hAnsiTheme="minorHAnsi"/>
                <w:lang w:val="it-IT"/>
              </w:rPr>
              <w:t xml:space="preserve"> a</w:t>
            </w:r>
          </w:p>
        </w:tc>
      </w:tr>
      <w:tr w:rsidR="005C2EF1" w:rsidTr="009410FC">
        <w:trPr>
          <w:trHeight w:val="878"/>
        </w:trPr>
        <w:tc>
          <w:tcPr>
            <w:tcW w:w="2532" w:type="dxa"/>
            <w:vMerge w:val="restart"/>
            <w:vAlign w:val="center"/>
          </w:tcPr>
          <w:p w:rsidR="005C2EF1" w:rsidRPr="00562305" w:rsidRDefault="005C2EF1" w:rsidP="00052492">
            <w:pPr>
              <w:pStyle w:val="Default"/>
              <w:rPr>
                <w:rFonts w:asciiTheme="minorHAnsi" w:hAnsiTheme="minorHAnsi"/>
                <w:sz w:val="22"/>
                <w:szCs w:val="22"/>
                <w:lang w:val="it-IT"/>
              </w:rPr>
            </w:pPr>
            <w:r w:rsidRPr="00562305">
              <w:rPr>
                <w:rFonts w:asciiTheme="minorHAnsi" w:hAnsiTheme="minorHAnsi"/>
                <w:sz w:val="22"/>
                <w:szCs w:val="22"/>
                <w:lang w:val="it-IT"/>
              </w:rPr>
              <w:t>Saper verificare sperimentalmente le 3 leggi di Newton e confrontare i risultati sperimentali con la teoria.</w:t>
            </w:r>
          </w:p>
        </w:tc>
        <w:tc>
          <w:tcPr>
            <w:tcW w:w="2347" w:type="dxa"/>
            <w:vAlign w:val="center"/>
          </w:tcPr>
          <w:p w:rsidR="005C2EF1" w:rsidRPr="00562305" w:rsidRDefault="005C2EF1" w:rsidP="00052492">
            <w:pPr>
              <w:pStyle w:val="Default"/>
              <w:rPr>
                <w:rFonts w:asciiTheme="minorHAnsi" w:hAnsiTheme="minorHAnsi"/>
                <w:sz w:val="22"/>
                <w:szCs w:val="22"/>
                <w:lang w:val="it-IT"/>
              </w:rPr>
            </w:pPr>
            <w:r w:rsidRPr="00562305">
              <w:rPr>
                <w:rFonts w:asciiTheme="minorHAnsi" w:hAnsiTheme="minorHAnsi"/>
                <w:sz w:val="22"/>
                <w:szCs w:val="22"/>
                <w:lang w:val="it-IT"/>
              </w:rPr>
              <w:t>Procedurale.</w:t>
            </w:r>
          </w:p>
          <w:p w:rsidR="005C2EF1" w:rsidRPr="00562305" w:rsidRDefault="005C2EF1" w:rsidP="00052492">
            <w:pPr>
              <w:pStyle w:val="Default"/>
              <w:rPr>
                <w:rFonts w:asciiTheme="minorHAnsi" w:hAnsiTheme="minorHAnsi"/>
                <w:sz w:val="22"/>
                <w:szCs w:val="22"/>
                <w:lang w:val="it-IT"/>
              </w:rPr>
            </w:pPr>
            <w:r w:rsidRPr="00562305">
              <w:rPr>
                <w:rFonts w:asciiTheme="minorHAnsi" w:hAnsiTheme="minorHAnsi"/>
                <w:sz w:val="22"/>
                <w:szCs w:val="22"/>
                <w:lang w:val="it-IT"/>
              </w:rPr>
              <w:t>Applicare (eseguire); Comprendere (spiegare, interpretare).</w:t>
            </w:r>
          </w:p>
        </w:tc>
        <w:tc>
          <w:tcPr>
            <w:tcW w:w="3451" w:type="dxa"/>
            <w:vAlign w:val="center"/>
          </w:tcPr>
          <w:p w:rsidR="005C2EF1" w:rsidRPr="00562305" w:rsidRDefault="005C2EF1" w:rsidP="00434ECC">
            <w:pPr>
              <w:pStyle w:val="Default"/>
              <w:rPr>
                <w:rFonts w:asciiTheme="minorHAnsi" w:hAnsiTheme="minorHAnsi"/>
                <w:sz w:val="22"/>
                <w:szCs w:val="22"/>
                <w:lang w:val="it-IT"/>
              </w:rPr>
            </w:pPr>
            <w:r w:rsidRPr="00562305">
              <w:rPr>
                <w:rFonts w:asciiTheme="minorHAnsi" w:hAnsiTheme="minorHAnsi"/>
                <w:sz w:val="22"/>
                <w:szCs w:val="22"/>
                <w:lang w:val="it-IT"/>
              </w:rPr>
              <w:t>Esegu</w:t>
            </w:r>
            <w:r w:rsidR="00434ECC">
              <w:rPr>
                <w:rFonts w:asciiTheme="minorHAnsi" w:hAnsiTheme="minorHAnsi"/>
                <w:sz w:val="22"/>
                <w:szCs w:val="22"/>
                <w:lang w:val="it-IT"/>
              </w:rPr>
              <w:t>i</w:t>
            </w:r>
            <w:r w:rsidRPr="00562305">
              <w:rPr>
                <w:rFonts w:asciiTheme="minorHAnsi" w:hAnsiTheme="minorHAnsi"/>
                <w:sz w:val="22"/>
                <w:szCs w:val="22"/>
                <w:lang w:val="it-IT"/>
              </w:rPr>
              <w:t xml:space="preserve"> e relaziona esperimenti di laboratorio per verificare le 3 Leggi di Newton.</w:t>
            </w:r>
          </w:p>
        </w:tc>
        <w:tc>
          <w:tcPr>
            <w:tcW w:w="1525" w:type="dxa"/>
            <w:vAlign w:val="center"/>
          </w:tcPr>
          <w:p w:rsidR="005C2EF1" w:rsidRDefault="005C2EF1" w:rsidP="00052492">
            <w:pPr>
              <w:pStyle w:val="Default"/>
              <w:jc w:val="center"/>
              <w:rPr>
                <w:rFonts w:asciiTheme="minorHAnsi" w:hAnsiTheme="minorHAnsi"/>
                <w:lang w:val="it-IT"/>
              </w:rPr>
            </w:pPr>
            <w:r>
              <w:rPr>
                <w:rFonts w:asciiTheme="minorHAnsi" w:hAnsiTheme="minorHAnsi"/>
                <w:lang w:val="it-IT"/>
              </w:rPr>
              <w:t>5</w:t>
            </w:r>
          </w:p>
        </w:tc>
      </w:tr>
      <w:tr w:rsidR="005C2EF1" w:rsidTr="009410FC">
        <w:trPr>
          <w:trHeight w:val="735"/>
        </w:trPr>
        <w:tc>
          <w:tcPr>
            <w:tcW w:w="2532" w:type="dxa"/>
            <w:vMerge/>
          </w:tcPr>
          <w:p w:rsidR="005C2EF1" w:rsidRPr="00562305" w:rsidRDefault="005C2EF1" w:rsidP="006055FA">
            <w:pPr>
              <w:pStyle w:val="Default"/>
              <w:rPr>
                <w:rFonts w:asciiTheme="minorHAnsi" w:hAnsiTheme="minorHAnsi"/>
                <w:sz w:val="22"/>
                <w:szCs w:val="22"/>
                <w:lang w:val="it-IT"/>
              </w:rPr>
            </w:pPr>
          </w:p>
        </w:tc>
        <w:tc>
          <w:tcPr>
            <w:tcW w:w="2347" w:type="dxa"/>
            <w:vAlign w:val="center"/>
          </w:tcPr>
          <w:p w:rsidR="005C2EF1" w:rsidRPr="00562305" w:rsidRDefault="005C2EF1" w:rsidP="00052492">
            <w:pPr>
              <w:pStyle w:val="Default"/>
              <w:rPr>
                <w:rFonts w:asciiTheme="minorHAnsi" w:hAnsiTheme="minorHAnsi"/>
                <w:sz w:val="22"/>
                <w:szCs w:val="22"/>
                <w:lang w:val="it-IT"/>
              </w:rPr>
            </w:pPr>
            <w:r w:rsidRPr="00562305">
              <w:rPr>
                <w:rFonts w:asciiTheme="minorHAnsi" w:hAnsiTheme="minorHAnsi"/>
                <w:sz w:val="22"/>
                <w:szCs w:val="22"/>
                <w:lang w:val="it-IT"/>
              </w:rPr>
              <w:t>Concettuale.</w:t>
            </w:r>
          </w:p>
          <w:p w:rsidR="005C2EF1" w:rsidRPr="00562305" w:rsidRDefault="005C2EF1"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(rievocare); Comprendere (interpretare); Valutare (controllare).</w:t>
            </w:r>
          </w:p>
        </w:tc>
        <w:tc>
          <w:tcPr>
            <w:tcW w:w="3451" w:type="dxa"/>
            <w:vMerge w:val="restart"/>
            <w:vAlign w:val="center"/>
          </w:tcPr>
          <w:p w:rsidR="005C2EF1" w:rsidRPr="00562305" w:rsidRDefault="005C2EF1" w:rsidP="00052492">
            <w:pPr>
              <w:pStyle w:val="Default"/>
              <w:rPr>
                <w:rFonts w:asciiTheme="minorHAnsi" w:hAnsiTheme="minorHAnsi"/>
                <w:sz w:val="22"/>
                <w:szCs w:val="22"/>
                <w:lang w:val="it-IT"/>
              </w:rPr>
            </w:pPr>
            <w:r w:rsidRPr="00562305">
              <w:rPr>
                <w:rFonts w:asciiTheme="minorHAnsi" w:hAnsiTheme="minorHAnsi"/>
                <w:sz w:val="22"/>
                <w:szCs w:val="22"/>
                <w:lang w:val="it-IT"/>
              </w:rPr>
              <w:t>Confronta, analizza e collega i dati sperimentali facendo uso delle 3 Leggi di Newton.</w:t>
            </w:r>
          </w:p>
        </w:tc>
        <w:tc>
          <w:tcPr>
            <w:tcW w:w="1525" w:type="dxa"/>
            <w:vAlign w:val="center"/>
          </w:tcPr>
          <w:p w:rsidR="005C2EF1" w:rsidRDefault="005C2EF1" w:rsidP="00052492">
            <w:pPr>
              <w:pStyle w:val="Default"/>
              <w:jc w:val="center"/>
              <w:rPr>
                <w:rFonts w:asciiTheme="minorHAnsi" w:hAnsiTheme="minorHAnsi"/>
                <w:lang w:val="it-IT"/>
              </w:rPr>
            </w:pPr>
            <w:r>
              <w:rPr>
                <w:rFonts w:asciiTheme="minorHAnsi" w:hAnsiTheme="minorHAnsi"/>
                <w:lang w:val="it-IT"/>
              </w:rPr>
              <w:t>6</w:t>
            </w:r>
          </w:p>
        </w:tc>
      </w:tr>
      <w:tr w:rsidR="005C2EF1" w:rsidTr="009410FC">
        <w:trPr>
          <w:trHeight w:val="735"/>
        </w:trPr>
        <w:tc>
          <w:tcPr>
            <w:tcW w:w="2532" w:type="dxa"/>
            <w:vMerge/>
          </w:tcPr>
          <w:p w:rsidR="005C2EF1" w:rsidRPr="00562305" w:rsidRDefault="005C2EF1" w:rsidP="006055FA">
            <w:pPr>
              <w:pStyle w:val="Default"/>
              <w:rPr>
                <w:rFonts w:asciiTheme="minorHAnsi" w:hAnsiTheme="minorHAnsi"/>
                <w:sz w:val="22"/>
                <w:szCs w:val="22"/>
                <w:lang w:val="it-IT"/>
              </w:rPr>
            </w:pPr>
          </w:p>
        </w:tc>
        <w:tc>
          <w:tcPr>
            <w:tcW w:w="2347" w:type="dxa"/>
            <w:vAlign w:val="center"/>
          </w:tcPr>
          <w:p w:rsidR="005C2EF1" w:rsidRPr="00562305" w:rsidRDefault="00461A41" w:rsidP="00052492">
            <w:pPr>
              <w:pStyle w:val="Default"/>
              <w:rPr>
                <w:rFonts w:asciiTheme="minorHAnsi" w:hAnsiTheme="minorHAnsi"/>
                <w:sz w:val="22"/>
                <w:szCs w:val="22"/>
                <w:lang w:val="it-IT"/>
              </w:rPr>
            </w:pPr>
            <w:r w:rsidRPr="00562305">
              <w:rPr>
                <w:rFonts w:asciiTheme="minorHAnsi" w:hAnsiTheme="minorHAnsi"/>
                <w:sz w:val="22"/>
                <w:szCs w:val="22"/>
                <w:lang w:val="it-IT"/>
              </w:rPr>
              <w:t>Concettuale.</w:t>
            </w:r>
          </w:p>
          <w:p w:rsidR="00461A41" w:rsidRDefault="00461A41"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(rievocare, riconoscere); Comprendere (interpretare); Analizzare (attribuire); Valutare (controllare).</w:t>
            </w:r>
          </w:p>
          <w:p w:rsidR="00562305" w:rsidRDefault="00562305" w:rsidP="00052492">
            <w:pPr>
              <w:pStyle w:val="Default"/>
              <w:rPr>
                <w:rFonts w:asciiTheme="minorHAnsi" w:hAnsiTheme="minorHAnsi"/>
                <w:sz w:val="22"/>
                <w:szCs w:val="22"/>
                <w:lang w:val="it-IT"/>
              </w:rPr>
            </w:pPr>
          </w:p>
          <w:p w:rsidR="00562305" w:rsidRDefault="00562305" w:rsidP="00052492">
            <w:pPr>
              <w:pStyle w:val="Default"/>
              <w:rPr>
                <w:rFonts w:asciiTheme="minorHAnsi" w:hAnsiTheme="minorHAnsi"/>
                <w:sz w:val="22"/>
                <w:szCs w:val="22"/>
                <w:lang w:val="it-IT"/>
              </w:rPr>
            </w:pPr>
          </w:p>
          <w:p w:rsidR="00562305" w:rsidRDefault="00562305" w:rsidP="00052492">
            <w:pPr>
              <w:pStyle w:val="Default"/>
              <w:rPr>
                <w:rFonts w:asciiTheme="minorHAnsi" w:hAnsiTheme="minorHAnsi"/>
                <w:sz w:val="22"/>
                <w:szCs w:val="22"/>
                <w:lang w:val="it-IT"/>
              </w:rPr>
            </w:pPr>
          </w:p>
          <w:p w:rsidR="00562305" w:rsidRPr="00562305" w:rsidRDefault="00562305" w:rsidP="00052492">
            <w:pPr>
              <w:pStyle w:val="Default"/>
              <w:rPr>
                <w:rFonts w:asciiTheme="minorHAnsi" w:hAnsiTheme="minorHAnsi"/>
                <w:sz w:val="22"/>
                <w:szCs w:val="22"/>
                <w:lang w:val="it-IT"/>
              </w:rPr>
            </w:pPr>
          </w:p>
        </w:tc>
        <w:tc>
          <w:tcPr>
            <w:tcW w:w="3451" w:type="dxa"/>
            <w:vMerge/>
            <w:vAlign w:val="center"/>
          </w:tcPr>
          <w:p w:rsidR="005C2EF1" w:rsidRPr="00562305" w:rsidRDefault="005C2EF1" w:rsidP="00052492">
            <w:pPr>
              <w:pStyle w:val="Default"/>
              <w:rPr>
                <w:rFonts w:asciiTheme="minorHAnsi" w:hAnsiTheme="minorHAnsi"/>
                <w:sz w:val="22"/>
                <w:szCs w:val="22"/>
                <w:lang w:val="it-IT"/>
              </w:rPr>
            </w:pPr>
          </w:p>
        </w:tc>
        <w:tc>
          <w:tcPr>
            <w:tcW w:w="1525" w:type="dxa"/>
            <w:vAlign w:val="center"/>
          </w:tcPr>
          <w:p w:rsidR="005C2EF1" w:rsidRDefault="005C2EF1" w:rsidP="00052492">
            <w:pPr>
              <w:pStyle w:val="Default"/>
              <w:jc w:val="center"/>
              <w:rPr>
                <w:rFonts w:asciiTheme="minorHAnsi" w:hAnsiTheme="minorHAnsi"/>
                <w:lang w:val="it-IT"/>
              </w:rPr>
            </w:pPr>
            <w:r>
              <w:rPr>
                <w:rFonts w:asciiTheme="minorHAnsi" w:hAnsiTheme="minorHAnsi"/>
                <w:lang w:val="it-IT"/>
              </w:rPr>
              <w:t>7</w:t>
            </w:r>
          </w:p>
        </w:tc>
      </w:tr>
      <w:tr w:rsidR="00EA77AB" w:rsidTr="009410FC">
        <w:tc>
          <w:tcPr>
            <w:tcW w:w="2532" w:type="dxa"/>
            <w:shd w:val="clear" w:color="auto" w:fill="F2F2F2" w:themeFill="background1" w:themeFillShade="F2"/>
            <w:vAlign w:val="center"/>
          </w:tcPr>
          <w:p w:rsidR="00EA77AB" w:rsidRPr="00562305" w:rsidRDefault="005738FE" w:rsidP="00375472">
            <w:pPr>
              <w:pStyle w:val="Default"/>
              <w:rPr>
                <w:rFonts w:asciiTheme="minorHAnsi" w:hAnsiTheme="minorHAnsi"/>
                <w:sz w:val="22"/>
                <w:szCs w:val="22"/>
                <w:lang w:val="it-IT"/>
              </w:rPr>
            </w:pPr>
            <w:r w:rsidRPr="00562305">
              <w:rPr>
                <w:rFonts w:asciiTheme="minorHAnsi" w:hAnsiTheme="minorHAnsi"/>
                <w:sz w:val="22"/>
                <w:szCs w:val="22"/>
                <w:lang w:val="it-IT"/>
              </w:rPr>
              <w:lastRenderedPageBreak/>
              <w:t>Saper utilizzare</w:t>
            </w:r>
            <w:r w:rsidR="00375472" w:rsidRPr="00562305">
              <w:rPr>
                <w:rFonts w:asciiTheme="minorHAnsi" w:hAnsiTheme="minorHAnsi"/>
                <w:sz w:val="22"/>
                <w:szCs w:val="22"/>
                <w:lang w:val="it-IT"/>
              </w:rPr>
              <w:t xml:space="preserve"> adatti</w:t>
            </w:r>
            <w:r w:rsidRPr="00562305">
              <w:rPr>
                <w:rFonts w:asciiTheme="minorHAnsi" w:hAnsiTheme="minorHAnsi"/>
                <w:sz w:val="22"/>
                <w:szCs w:val="22"/>
                <w:lang w:val="it-IT"/>
              </w:rPr>
              <w:t xml:space="preserve"> strumenti </w:t>
            </w:r>
            <w:r w:rsidR="00196FFD" w:rsidRPr="00562305">
              <w:rPr>
                <w:rFonts w:asciiTheme="minorHAnsi" w:hAnsiTheme="minorHAnsi"/>
                <w:sz w:val="22"/>
                <w:szCs w:val="22"/>
                <w:lang w:val="it-IT"/>
              </w:rPr>
              <w:t>per la</w:t>
            </w:r>
            <w:r w:rsidRPr="00562305">
              <w:rPr>
                <w:rFonts w:asciiTheme="minorHAnsi" w:hAnsiTheme="minorHAnsi"/>
                <w:sz w:val="22"/>
                <w:szCs w:val="22"/>
                <w:lang w:val="it-IT"/>
              </w:rPr>
              <w:t xml:space="preserve"> misura </w:t>
            </w:r>
            <w:r w:rsidR="00196FFD" w:rsidRPr="00562305">
              <w:rPr>
                <w:rFonts w:asciiTheme="minorHAnsi" w:hAnsiTheme="minorHAnsi"/>
                <w:sz w:val="22"/>
                <w:szCs w:val="22"/>
                <w:lang w:val="it-IT"/>
              </w:rPr>
              <w:t>di</w:t>
            </w:r>
            <w:r w:rsidRPr="00562305">
              <w:rPr>
                <w:rFonts w:asciiTheme="minorHAnsi" w:hAnsiTheme="minorHAnsi"/>
                <w:sz w:val="22"/>
                <w:szCs w:val="22"/>
                <w:lang w:val="it-IT"/>
              </w:rPr>
              <w:t xml:space="preserve"> forza, peso, </w:t>
            </w:r>
            <w:r w:rsidR="00375472" w:rsidRPr="00562305">
              <w:rPr>
                <w:rFonts w:asciiTheme="minorHAnsi" w:hAnsiTheme="minorHAnsi"/>
                <w:sz w:val="22"/>
                <w:szCs w:val="22"/>
                <w:lang w:val="it-IT"/>
              </w:rPr>
              <w:t>massa e</w:t>
            </w:r>
            <w:r w:rsidRPr="00562305">
              <w:rPr>
                <w:rFonts w:asciiTheme="minorHAnsi" w:hAnsiTheme="minorHAnsi"/>
                <w:sz w:val="22"/>
                <w:szCs w:val="22"/>
                <w:lang w:val="it-IT"/>
              </w:rPr>
              <w:t xml:space="preserve"> distanza</w:t>
            </w:r>
            <w:r w:rsidR="00375472" w:rsidRPr="00562305">
              <w:rPr>
                <w:rFonts w:asciiTheme="minorHAnsi" w:hAnsiTheme="minorHAnsi"/>
                <w:sz w:val="22"/>
                <w:szCs w:val="22"/>
                <w:lang w:val="it-IT"/>
              </w:rPr>
              <w:t>.</w:t>
            </w:r>
            <w:r w:rsidRPr="00562305">
              <w:rPr>
                <w:rFonts w:asciiTheme="minorHAnsi" w:hAnsiTheme="minorHAnsi"/>
                <w:sz w:val="22"/>
                <w:szCs w:val="22"/>
                <w:lang w:val="it-IT"/>
              </w:rPr>
              <w:t xml:space="preserve"> </w:t>
            </w:r>
            <w:r w:rsidR="00375472" w:rsidRPr="00562305">
              <w:rPr>
                <w:rFonts w:asciiTheme="minorHAnsi" w:hAnsiTheme="minorHAnsi"/>
                <w:sz w:val="22"/>
                <w:szCs w:val="22"/>
                <w:lang w:val="it-IT"/>
              </w:rPr>
              <w:t>Saper s</w:t>
            </w:r>
            <w:r w:rsidRPr="00562305">
              <w:rPr>
                <w:rFonts w:asciiTheme="minorHAnsi" w:hAnsiTheme="minorHAnsi"/>
                <w:sz w:val="22"/>
                <w:szCs w:val="22"/>
                <w:lang w:val="it-IT"/>
              </w:rPr>
              <w:t>ceglie</w:t>
            </w:r>
            <w:r w:rsidR="00375472" w:rsidRPr="00562305">
              <w:rPr>
                <w:rFonts w:asciiTheme="minorHAnsi" w:hAnsiTheme="minorHAnsi"/>
                <w:sz w:val="22"/>
                <w:szCs w:val="22"/>
                <w:lang w:val="it-IT"/>
              </w:rPr>
              <w:t>r</w:t>
            </w:r>
            <w:r w:rsidRPr="00562305">
              <w:rPr>
                <w:rFonts w:asciiTheme="minorHAnsi" w:hAnsiTheme="minorHAnsi"/>
                <w:sz w:val="22"/>
                <w:szCs w:val="22"/>
                <w:lang w:val="it-IT"/>
              </w:rPr>
              <w:t xml:space="preserve">e </w:t>
            </w:r>
            <w:r w:rsidR="00375472" w:rsidRPr="00562305">
              <w:rPr>
                <w:rFonts w:asciiTheme="minorHAnsi" w:hAnsiTheme="minorHAnsi"/>
                <w:sz w:val="22"/>
                <w:szCs w:val="22"/>
                <w:lang w:val="it-IT"/>
              </w:rPr>
              <w:t xml:space="preserve">appropriatamente la loro </w:t>
            </w:r>
            <w:r w:rsidRPr="00562305">
              <w:rPr>
                <w:rFonts w:asciiTheme="minorHAnsi" w:hAnsiTheme="minorHAnsi"/>
                <w:sz w:val="22"/>
                <w:szCs w:val="22"/>
                <w:lang w:val="it-IT"/>
              </w:rPr>
              <w:t>portata e sensibilità</w:t>
            </w:r>
            <w:r w:rsidR="00D60248" w:rsidRPr="00562305">
              <w:rPr>
                <w:rFonts w:asciiTheme="minorHAnsi" w:hAnsiTheme="minorHAnsi"/>
                <w:sz w:val="22"/>
                <w:szCs w:val="22"/>
                <w:lang w:val="it-IT"/>
              </w:rPr>
              <w:t>.</w:t>
            </w:r>
          </w:p>
        </w:tc>
        <w:tc>
          <w:tcPr>
            <w:tcW w:w="2347" w:type="dxa"/>
            <w:shd w:val="clear" w:color="auto" w:fill="F2F2F2" w:themeFill="background1" w:themeFillShade="F2"/>
            <w:vAlign w:val="center"/>
          </w:tcPr>
          <w:p w:rsidR="009E5BE4" w:rsidRPr="00562305" w:rsidRDefault="009E5BE4" w:rsidP="00052492">
            <w:pPr>
              <w:pStyle w:val="Default"/>
              <w:rPr>
                <w:rFonts w:asciiTheme="minorHAnsi" w:hAnsiTheme="minorHAnsi"/>
                <w:sz w:val="22"/>
                <w:szCs w:val="22"/>
                <w:lang w:val="it-IT"/>
              </w:rPr>
            </w:pPr>
            <w:r w:rsidRPr="00562305">
              <w:rPr>
                <w:rFonts w:asciiTheme="minorHAnsi" w:hAnsiTheme="minorHAnsi"/>
                <w:sz w:val="22"/>
                <w:szCs w:val="22"/>
                <w:lang w:val="it-IT"/>
              </w:rPr>
              <w:t>Procedurale.</w:t>
            </w:r>
          </w:p>
          <w:p w:rsidR="00EA77AB" w:rsidRPr="00562305" w:rsidRDefault="009E5BE4" w:rsidP="00052492">
            <w:pPr>
              <w:pStyle w:val="Default"/>
              <w:rPr>
                <w:rFonts w:asciiTheme="minorHAnsi" w:hAnsiTheme="minorHAnsi"/>
                <w:sz w:val="22"/>
                <w:szCs w:val="22"/>
                <w:lang w:val="it-IT"/>
              </w:rPr>
            </w:pPr>
            <w:r w:rsidRPr="00562305">
              <w:rPr>
                <w:rFonts w:asciiTheme="minorHAnsi" w:hAnsiTheme="minorHAnsi"/>
                <w:sz w:val="22"/>
                <w:szCs w:val="22"/>
                <w:lang w:val="it-IT"/>
              </w:rPr>
              <w:t>Applicare (eseguire)</w:t>
            </w:r>
            <w:r w:rsidR="005C2EF1" w:rsidRPr="00562305">
              <w:rPr>
                <w:rFonts w:asciiTheme="minorHAnsi" w:hAnsiTheme="minorHAnsi"/>
                <w:sz w:val="22"/>
                <w:szCs w:val="22"/>
                <w:lang w:val="it-IT"/>
              </w:rPr>
              <w:t>; Valutare (controllare)</w:t>
            </w:r>
            <w:r w:rsidRPr="00562305">
              <w:rPr>
                <w:rFonts w:asciiTheme="minorHAnsi" w:hAnsiTheme="minorHAnsi"/>
                <w:sz w:val="22"/>
                <w:szCs w:val="22"/>
                <w:lang w:val="it-IT"/>
              </w:rPr>
              <w:t>.</w:t>
            </w:r>
          </w:p>
        </w:tc>
        <w:tc>
          <w:tcPr>
            <w:tcW w:w="3451" w:type="dxa"/>
            <w:shd w:val="clear" w:color="auto" w:fill="F2F2F2" w:themeFill="background1" w:themeFillShade="F2"/>
            <w:vAlign w:val="center"/>
          </w:tcPr>
          <w:p w:rsidR="00EA77AB" w:rsidRPr="00562305" w:rsidRDefault="00D13BA6" w:rsidP="00052492">
            <w:pPr>
              <w:pStyle w:val="Default"/>
              <w:rPr>
                <w:rFonts w:asciiTheme="minorHAnsi" w:hAnsiTheme="minorHAnsi"/>
                <w:sz w:val="22"/>
                <w:szCs w:val="22"/>
                <w:lang w:val="it-IT"/>
              </w:rPr>
            </w:pPr>
            <w:r w:rsidRPr="00562305">
              <w:rPr>
                <w:rFonts w:asciiTheme="minorHAnsi" w:hAnsiTheme="minorHAnsi"/>
                <w:sz w:val="22"/>
                <w:szCs w:val="22"/>
                <w:lang w:val="it-IT"/>
              </w:rPr>
              <w:t>Misura peso, massa, distanza e tempo con dinamometri, bilance, righelli e cronometri. Sceglie lo strumento più adatto alla misurazione in base della grandezza da misurare.</w:t>
            </w:r>
          </w:p>
        </w:tc>
        <w:tc>
          <w:tcPr>
            <w:tcW w:w="1525" w:type="dxa"/>
            <w:shd w:val="clear" w:color="auto" w:fill="F2F2F2" w:themeFill="background1" w:themeFillShade="F2"/>
            <w:vAlign w:val="center"/>
          </w:tcPr>
          <w:p w:rsidR="00EA77AB" w:rsidRDefault="00D13BA6" w:rsidP="00052492">
            <w:pPr>
              <w:pStyle w:val="Default"/>
              <w:jc w:val="center"/>
              <w:rPr>
                <w:rFonts w:asciiTheme="minorHAnsi" w:hAnsiTheme="minorHAnsi"/>
                <w:lang w:val="it-IT"/>
              </w:rPr>
            </w:pPr>
            <w:r>
              <w:rPr>
                <w:rFonts w:asciiTheme="minorHAnsi" w:hAnsiTheme="minorHAnsi"/>
                <w:lang w:val="it-IT"/>
              </w:rPr>
              <w:t>5</w:t>
            </w:r>
          </w:p>
        </w:tc>
      </w:tr>
      <w:tr w:rsidR="005C2EF1" w:rsidTr="009410FC">
        <w:trPr>
          <w:trHeight w:val="1170"/>
        </w:trPr>
        <w:tc>
          <w:tcPr>
            <w:tcW w:w="2532" w:type="dxa"/>
            <w:vMerge w:val="restart"/>
            <w:vAlign w:val="center"/>
          </w:tcPr>
          <w:p w:rsidR="005C2EF1" w:rsidRPr="00562305" w:rsidRDefault="005C2EF1" w:rsidP="00052492">
            <w:pPr>
              <w:pStyle w:val="Default"/>
              <w:rPr>
                <w:rFonts w:asciiTheme="minorHAnsi" w:hAnsiTheme="minorHAnsi"/>
                <w:sz w:val="22"/>
                <w:szCs w:val="22"/>
                <w:lang w:val="it-IT"/>
              </w:rPr>
            </w:pPr>
            <w:r w:rsidRPr="00562305">
              <w:rPr>
                <w:rFonts w:asciiTheme="minorHAnsi" w:hAnsiTheme="minorHAnsi"/>
                <w:sz w:val="22"/>
                <w:szCs w:val="22"/>
                <w:lang w:val="it-IT"/>
              </w:rPr>
              <w:t>Conoscere i metodi di stima dell’errore casuale e di identificazione dell’errore sistematico</w:t>
            </w:r>
            <w:r w:rsidR="00D60248" w:rsidRPr="00562305">
              <w:rPr>
                <w:rFonts w:asciiTheme="minorHAnsi" w:hAnsiTheme="minorHAnsi"/>
                <w:sz w:val="22"/>
                <w:szCs w:val="22"/>
                <w:lang w:val="it-IT"/>
              </w:rPr>
              <w:t>.</w:t>
            </w:r>
          </w:p>
        </w:tc>
        <w:tc>
          <w:tcPr>
            <w:tcW w:w="2347" w:type="dxa"/>
            <w:vAlign w:val="center"/>
          </w:tcPr>
          <w:p w:rsidR="005C2EF1" w:rsidRPr="00562305" w:rsidRDefault="005C2EF1" w:rsidP="00052492">
            <w:pPr>
              <w:pStyle w:val="Default"/>
              <w:rPr>
                <w:rFonts w:asciiTheme="minorHAnsi" w:hAnsiTheme="minorHAnsi"/>
                <w:sz w:val="22"/>
                <w:szCs w:val="22"/>
                <w:lang w:val="it-IT"/>
              </w:rPr>
            </w:pPr>
            <w:r w:rsidRPr="00562305">
              <w:rPr>
                <w:rFonts w:asciiTheme="minorHAnsi" w:hAnsiTheme="minorHAnsi"/>
                <w:sz w:val="22"/>
                <w:szCs w:val="22"/>
                <w:lang w:val="it-IT"/>
              </w:rPr>
              <w:t>Procedurale.</w:t>
            </w:r>
          </w:p>
          <w:p w:rsidR="005C2EF1" w:rsidRPr="00562305" w:rsidRDefault="005C2EF1" w:rsidP="00052492">
            <w:pPr>
              <w:pStyle w:val="Default"/>
              <w:rPr>
                <w:rFonts w:asciiTheme="minorHAnsi" w:hAnsiTheme="minorHAnsi"/>
                <w:sz w:val="22"/>
                <w:szCs w:val="22"/>
                <w:lang w:val="it-IT"/>
              </w:rPr>
            </w:pPr>
            <w:r w:rsidRPr="00562305">
              <w:rPr>
                <w:rFonts w:asciiTheme="minorHAnsi" w:hAnsiTheme="minorHAnsi"/>
                <w:sz w:val="22"/>
                <w:szCs w:val="22"/>
                <w:lang w:val="it-IT"/>
              </w:rPr>
              <w:t>Applicare (eseguire); Valutare (controllare).</w:t>
            </w:r>
          </w:p>
        </w:tc>
        <w:tc>
          <w:tcPr>
            <w:tcW w:w="3451" w:type="dxa"/>
            <w:vMerge w:val="restart"/>
            <w:vAlign w:val="center"/>
          </w:tcPr>
          <w:p w:rsidR="005C2EF1" w:rsidRPr="00562305" w:rsidRDefault="005C2EF1" w:rsidP="00052492">
            <w:pPr>
              <w:pStyle w:val="Default"/>
              <w:rPr>
                <w:rFonts w:asciiTheme="minorHAnsi" w:hAnsiTheme="minorHAnsi"/>
                <w:sz w:val="22"/>
                <w:szCs w:val="22"/>
                <w:lang w:val="it-IT"/>
              </w:rPr>
            </w:pPr>
            <w:r w:rsidRPr="00562305">
              <w:rPr>
                <w:rFonts w:asciiTheme="minorHAnsi" w:hAnsiTheme="minorHAnsi"/>
                <w:sz w:val="22"/>
                <w:szCs w:val="22"/>
                <w:lang w:val="it-IT"/>
              </w:rPr>
              <w:t>Ripete l’esperimento e calcola la media delle misurazioni. Conosce ed identifica la possibilità di errori sistematici, come, ad esempio, un righello piegato o la ruvidità di un piano.</w:t>
            </w:r>
          </w:p>
        </w:tc>
        <w:tc>
          <w:tcPr>
            <w:tcW w:w="1525" w:type="dxa"/>
            <w:vAlign w:val="center"/>
          </w:tcPr>
          <w:p w:rsidR="005C2EF1" w:rsidRDefault="005C2EF1" w:rsidP="00052492">
            <w:pPr>
              <w:pStyle w:val="Default"/>
              <w:jc w:val="center"/>
              <w:rPr>
                <w:rFonts w:asciiTheme="minorHAnsi" w:hAnsiTheme="minorHAnsi"/>
                <w:lang w:val="it-IT"/>
              </w:rPr>
            </w:pPr>
            <w:r>
              <w:rPr>
                <w:rFonts w:asciiTheme="minorHAnsi" w:hAnsiTheme="minorHAnsi"/>
                <w:lang w:val="it-IT"/>
              </w:rPr>
              <w:t>5</w:t>
            </w:r>
          </w:p>
        </w:tc>
      </w:tr>
      <w:tr w:rsidR="005C2EF1" w:rsidTr="009410FC">
        <w:trPr>
          <w:trHeight w:val="1170"/>
        </w:trPr>
        <w:tc>
          <w:tcPr>
            <w:tcW w:w="2532" w:type="dxa"/>
            <w:vMerge/>
          </w:tcPr>
          <w:p w:rsidR="005C2EF1" w:rsidRPr="00562305" w:rsidRDefault="005C2EF1" w:rsidP="00D13BA6">
            <w:pPr>
              <w:pStyle w:val="Default"/>
              <w:rPr>
                <w:rFonts w:asciiTheme="minorHAnsi" w:hAnsiTheme="minorHAnsi"/>
                <w:sz w:val="22"/>
                <w:szCs w:val="22"/>
                <w:lang w:val="it-IT"/>
              </w:rPr>
            </w:pPr>
          </w:p>
        </w:tc>
        <w:tc>
          <w:tcPr>
            <w:tcW w:w="2347" w:type="dxa"/>
            <w:vAlign w:val="center"/>
          </w:tcPr>
          <w:p w:rsidR="005C2EF1" w:rsidRPr="00562305" w:rsidRDefault="007542D9" w:rsidP="00052492">
            <w:pPr>
              <w:pStyle w:val="Default"/>
              <w:rPr>
                <w:rFonts w:asciiTheme="minorHAnsi" w:hAnsiTheme="minorHAnsi"/>
                <w:sz w:val="22"/>
                <w:szCs w:val="22"/>
                <w:lang w:val="it-IT"/>
              </w:rPr>
            </w:pPr>
            <w:r w:rsidRPr="00562305">
              <w:rPr>
                <w:rFonts w:asciiTheme="minorHAnsi" w:hAnsiTheme="minorHAnsi"/>
                <w:sz w:val="22"/>
                <w:szCs w:val="22"/>
                <w:lang w:val="it-IT"/>
              </w:rPr>
              <w:t>Concettuale; Metacognitiva.</w:t>
            </w:r>
          </w:p>
          <w:p w:rsidR="007542D9" w:rsidRPr="00562305" w:rsidRDefault="007542D9"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(rievocare, riconoscere); Comprendere (interpretare, inferire, spiegare), Analizzare (attribuire); Valutare (controllare, crit</w:t>
            </w:r>
            <w:r w:rsidR="00D60248" w:rsidRPr="00562305">
              <w:rPr>
                <w:rFonts w:asciiTheme="minorHAnsi" w:hAnsiTheme="minorHAnsi"/>
                <w:sz w:val="22"/>
                <w:szCs w:val="22"/>
                <w:lang w:val="it-IT"/>
              </w:rPr>
              <w:t>ic</w:t>
            </w:r>
            <w:r w:rsidRPr="00562305">
              <w:rPr>
                <w:rFonts w:asciiTheme="minorHAnsi" w:hAnsiTheme="minorHAnsi"/>
                <w:sz w:val="22"/>
                <w:szCs w:val="22"/>
                <w:lang w:val="it-IT"/>
              </w:rPr>
              <w:t>are).</w:t>
            </w:r>
          </w:p>
        </w:tc>
        <w:tc>
          <w:tcPr>
            <w:tcW w:w="3451" w:type="dxa"/>
            <w:vMerge/>
            <w:vAlign w:val="center"/>
          </w:tcPr>
          <w:p w:rsidR="005C2EF1" w:rsidRPr="00562305" w:rsidRDefault="005C2EF1" w:rsidP="00052492">
            <w:pPr>
              <w:pStyle w:val="Default"/>
              <w:rPr>
                <w:rFonts w:asciiTheme="minorHAnsi" w:hAnsiTheme="minorHAnsi"/>
                <w:sz w:val="22"/>
                <w:szCs w:val="22"/>
                <w:lang w:val="it-IT"/>
              </w:rPr>
            </w:pPr>
          </w:p>
        </w:tc>
        <w:tc>
          <w:tcPr>
            <w:tcW w:w="1525" w:type="dxa"/>
            <w:vAlign w:val="center"/>
          </w:tcPr>
          <w:p w:rsidR="005C2EF1" w:rsidRDefault="005C2EF1" w:rsidP="00052492">
            <w:pPr>
              <w:pStyle w:val="Default"/>
              <w:jc w:val="center"/>
              <w:rPr>
                <w:rFonts w:asciiTheme="minorHAnsi" w:hAnsiTheme="minorHAnsi"/>
                <w:lang w:val="it-IT"/>
              </w:rPr>
            </w:pPr>
            <w:r>
              <w:rPr>
                <w:rFonts w:asciiTheme="minorHAnsi" w:hAnsiTheme="minorHAnsi"/>
                <w:lang w:val="it-IT"/>
              </w:rPr>
              <w:t>8</w:t>
            </w:r>
          </w:p>
        </w:tc>
      </w:tr>
      <w:tr w:rsidR="00EA77AB" w:rsidTr="009410FC">
        <w:tc>
          <w:tcPr>
            <w:tcW w:w="2532" w:type="dxa"/>
            <w:shd w:val="clear" w:color="auto" w:fill="F2F2F2" w:themeFill="background1" w:themeFillShade="F2"/>
            <w:vAlign w:val="center"/>
          </w:tcPr>
          <w:p w:rsidR="00EA77AB" w:rsidRPr="00562305" w:rsidRDefault="00D13BA6" w:rsidP="00052492">
            <w:pPr>
              <w:pStyle w:val="Default"/>
              <w:rPr>
                <w:rFonts w:asciiTheme="minorHAnsi" w:hAnsiTheme="minorHAnsi"/>
                <w:sz w:val="22"/>
                <w:szCs w:val="22"/>
                <w:lang w:val="it-IT"/>
              </w:rPr>
            </w:pPr>
            <w:r w:rsidRPr="00562305">
              <w:rPr>
                <w:rFonts w:asciiTheme="minorHAnsi" w:hAnsiTheme="minorHAnsi"/>
                <w:sz w:val="22"/>
                <w:szCs w:val="22"/>
                <w:lang w:val="it-IT"/>
              </w:rPr>
              <w:t>Conoscere le forze di attrito e la viscosità del fluido e saper come minimizzarle</w:t>
            </w:r>
            <w:r w:rsidR="00D60248" w:rsidRPr="00562305">
              <w:rPr>
                <w:rFonts w:asciiTheme="minorHAnsi" w:hAnsiTheme="minorHAnsi"/>
                <w:sz w:val="22"/>
                <w:szCs w:val="22"/>
                <w:lang w:val="it-IT"/>
              </w:rPr>
              <w:t>.</w:t>
            </w:r>
          </w:p>
        </w:tc>
        <w:tc>
          <w:tcPr>
            <w:tcW w:w="2347" w:type="dxa"/>
            <w:shd w:val="clear" w:color="auto" w:fill="F2F2F2" w:themeFill="background1" w:themeFillShade="F2"/>
            <w:vAlign w:val="center"/>
          </w:tcPr>
          <w:p w:rsidR="00D60248" w:rsidRPr="00562305" w:rsidRDefault="00D60248" w:rsidP="00052492">
            <w:pPr>
              <w:pStyle w:val="Default"/>
              <w:rPr>
                <w:rFonts w:asciiTheme="minorHAnsi" w:hAnsiTheme="minorHAnsi"/>
                <w:sz w:val="22"/>
                <w:szCs w:val="22"/>
                <w:lang w:val="it-IT"/>
              </w:rPr>
            </w:pPr>
            <w:r w:rsidRPr="00562305">
              <w:rPr>
                <w:rFonts w:asciiTheme="minorHAnsi" w:hAnsiTheme="minorHAnsi"/>
                <w:sz w:val="22"/>
                <w:szCs w:val="22"/>
                <w:lang w:val="it-IT"/>
              </w:rPr>
              <w:t>Fattuale; Concettuale; Metacognitiva.</w:t>
            </w:r>
          </w:p>
          <w:p w:rsidR="00EA77AB" w:rsidRPr="00562305" w:rsidRDefault="00D60248"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(rievocare, riconoscere); Comprendere (interpretare, inferire, spiegare), Analizzare (attribuire); Valutare (controllare, criticare).</w:t>
            </w:r>
          </w:p>
        </w:tc>
        <w:tc>
          <w:tcPr>
            <w:tcW w:w="3451" w:type="dxa"/>
            <w:shd w:val="clear" w:color="auto" w:fill="F2F2F2" w:themeFill="background1" w:themeFillShade="F2"/>
            <w:vAlign w:val="center"/>
          </w:tcPr>
          <w:p w:rsidR="00EA77AB" w:rsidRPr="00562305" w:rsidRDefault="003745FC" w:rsidP="00052492">
            <w:pPr>
              <w:pStyle w:val="Default"/>
              <w:rPr>
                <w:rFonts w:asciiTheme="minorHAnsi" w:hAnsiTheme="minorHAnsi"/>
                <w:sz w:val="22"/>
                <w:szCs w:val="22"/>
                <w:lang w:val="it-IT"/>
              </w:rPr>
            </w:pPr>
            <w:r w:rsidRPr="00562305">
              <w:rPr>
                <w:rFonts w:asciiTheme="minorHAnsi" w:hAnsiTheme="minorHAnsi"/>
                <w:sz w:val="22"/>
                <w:szCs w:val="22"/>
                <w:lang w:val="it-IT"/>
              </w:rPr>
              <w:t>Riconosce, identifica e denuncia le forze di attrito e di viscosità come responsabili del rallentamento di un corpo. Propone metodi di levigatura e lubrificazione come soluzioni per ridurre il loro effetto sull’esperimento.</w:t>
            </w:r>
          </w:p>
        </w:tc>
        <w:tc>
          <w:tcPr>
            <w:tcW w:w="1525" w:type="dxa"/>
            <w:shd w:val="clear" w:color="auto" w:fill="F2F2F2" w:themeFill="background1" w:themeFillShade="F2"/>
            <w:vAlign w:val="center"/>
          </w:tcPr>
          <w:p w:rsidR="00EA77AB" w:rsidRDefault="003745FC" w:rsidP="00052492">
            <w:pPr>
              <w:pStyle w:val="Default"/>
              <w:jc w:val="center"/>
              <w:rPr>
                <w:rFonts w:asciiTheme="minorHAnsi" w:hAnsiTheme="minorHAnsi"/>
                <w:lang w:val="it-IT"/>
              </w:rPr>
            </w:pPr>
            <w:r>
              <w:rPr>
                <w:rFonts w:asciiTheme="minorHAnsi" w:hAnsiTheme="minorHAnsi"/>
                <w:lang w:val="it-IT"/>
              </w:rPr>
              <w:t>8</w:t>
            </w:r>
          </w:p>
        </w:tc>
      </w:tr>
      <w:tr w:rsidR="00D60248" w:rsidTr="009410FC">
        <w:trPr>
          <w:trHeight w:val="735"/>
        </w:trPr>
        <w:tc>
          <w:tcPr>
            <w:tcW w:w="2532" w:type="dxa"/>
            <w:vMerge w:val="restart"/>
            <w:vAlign w:val="center"/>
          </w:tcPr>
          <w:p w:rsidR="00D60248" w:rsidRPr="00562305" w:rsidRDefault="00D60248" w:rsidP="00052492">
            <w:pPr>
              <w:pStyle w:val="Default"/>
              <w:rPr>
                <w:rFonts w:asciiTheme="minorHAnsi" w:hAnsiTheme="minorHAnsi"/>
                <w:sz w:val="22"/>
                <w:szCs w:val="22"/>
                <w:lang w:val="it-IT"/>
              </w:rPr>
            </w:pPr>
            <w:r w:rsidRPr="00562305">
              <w:rPr>
                <w:rFonts w:asciiTheme="minorHAnsi" w:hAnsiTheme="minorHAnsi"/>
                <w:sz w:val="22"/>
                <w:szCs w:val="22"/>
                <w:lang w:val="it-IT"/>
              </w:rPr>
              <w:t>Saper risolvere problemi applicando le 3 Leggi di Newton.</w:t>
            </w:r>
          </w:p>
        </w:tc>
        <w:tc>
          <w:tcPr>
            <w:tcW w:w="2347" w:type="dxa"/>
            <w:vAlign w:val="center"/>
          </w:tcPr>
          <w:p w:rsidR="00D60248" w:rsidRPr="00562305" w:rsidRDefault="00D60248" w:rsidP="00052492">
            <w:pPr>
              <w:pStyle w:val="Default"/>
              <w:rPr>
                <w:rFonts w:asciiTheme="minorHAnsi" w:hAnsiTheme="minorHAnsi"/>
                <w:sz w:val="22"/>
                <w:szCs w:val="22"/>
                <w:lang w:val="it-IT"/>
              </w:rPr>
            </w:pPr>
            <w:r w:rsidRPr="00562305">
              <w:rPr>
                <w:rFonts w:asciiTheme="minorHAnsi" w:hAnsiTheme="minorHAnsi"/>
                <w:sz w:val="22"/>
                <w:szCs w:val="22"/>
                <w:lang w:val="it-IT"/>
              </w:rPr>
              <w:t>Fattuale; Concettuale.</w:t>
            </w:r>
          </w:p>
          <w:p w:rsidR="00D60248" w:rsidRPr="00562305" w:rsidRDefault="00D60248"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(rievocare, riconoscere); Applicare (eseguire).</w:t>
            </w:r>
          </w:p>
        </w:tc>
        <w:tc>
          <w:tcPr>
            <w:tcW w:w="3451" w:type="dxa"/>
            <w:vMerge w:val="restart"/>
            <w:vAlign w:val="center"/>
          </w:tcPr>
          <w:p w:rsidR="00D60248" w:rsidRPr="00562305" w:rsidRDefault="00D60248" w:rsidP="00052492">
            <w:pPr>
              <w:pStyle w:val="Default"/>
              <w:rPr>
                <w:rFonts w:asciiTheme="minorHAnsi" w:hAnsiTheme="minorHAnsi"/>
                <w:sz w:val="22"/>
                <w:szCs w:val="22"/>
                <w:lang w:val="it-IT"/>
              </w:rPr>
            </w:pPr>
            <w:r w:rsidRPr="00562305">
              <w:rPr>
                <w:rFonts w:asciiTheme="minorHAnsi" w:hAnsiTheme="minorHAnsi"/>
                <w:sz w:val="22"/>
                <w:szCs w:val="22"/>
                <w:lang w:val="it-IT"/>
              </w:rPr>
              <w:t>Applica la II Legge di Newton per calcolare massa, accelerazione o forza, conoscendo due delle tre quantità.</w:t>
            </w:r>
          </w:p>
        </w:tc>
        <w:tc>
          <w:tcPr>
            <w:tcW w:w="1525" w:type="dxa"/>
            <w:vAlign w:val="center"/>
          </w:tcPr>
          <w:p w:rsidR="00D60248" w:rsidRDefault="00D60248" w:rsidP="00052492">
            <w:pPr>
              <w:pStyle w:val="Default"/>
              <w:jc w:val="center"/>
              <w:rPr>
                <w:rFonts w:asciiTheme="minorHAnsi" w:hAnsiTheme="minorHAnsi"/>
                <w:lang w:val="it-IT"/>
              </w:rPr>
            </w:pPr>
            <w:r>
              <w:rPr>
                <w:rFonts w:asciiTheme="minorHAnsi" w:hAnsiTheme="minorHAnsi"/>
                <w:lang w:val="it-IT"/>
              </w:rPr>
              <w:t>9</w:t>
            </w:r>
            <w:r w:rsidR="00F2559C">
              <w:rPr>
                <w:rFonts w:asciiTheme="minorHAnsi" w:hAnsiTheme="minorHAnsi"/>
                <w:lang w:val="it-IT"/>
              </w:rPr>
              <w:t xml:space="preserve"> </w:t>
            </w:r>
            <w:r>
              <w:rPr>
                <w:rFonts w:asciiTheme="minorHAnsi" w:hAnsiTheme="minorHAnsi"/>
                <w:lang w:val="it-IT"/>
              </w:rPr>
              <w:t>a</w:t>
            </w:r>
          </w:p>
        </w:tc>
      </w:tr>
      <w:tr w:rsidR="00D60248" w:rsidTr="009410FC">
        <w:trPr>
          <w:trHeight w:val="735"/>
        </w:trPr>
        <w:tc>
          <w:tcPr>
            <w:tcW w:w="2532" w:type="dxa"/>
            <w:vMerge/>
          </w:tcPr>
          <w:p w:rsidR="00D60248" w:rsidRPr="00562305" w:rsidRDefault="00D60248" w:rsidP="006055FA">
            <w:pPr>
              <w:pStyle w:val="Default"/>
              <w:rPr>
                <w:rFonts w:asciiTheme="minorHAnsi" w:hAnsiTheme="minorHAnsi"/>
                <w:sz w:val="22"/>
                <w:szCs w:val="22"/>
                <w:lang w:val="it-IT"/>
              </w:rPr>
            </w:pPr>
          </w:p>
        </w:tc>
        <w:tc>
          <w:tcPr>
            <w:tcW w:w="2347" w:type="dxa"/>
            <w:vAlign w:val="center"/>
          </w:tcPr>
          <w:p w:rsidR="00D60248" w:rsidRPr="00562305" w:rsidRDefault="00D60248" w:rsidP="00052492">
            <w:pPr>
              <w:pStyle w:val="Default"/>
              <w:rPr>
                <w:rFonts w:asciiTheme="minorHAnsi" w:hAnsiTheme="minorHAnsi"/>
                <w:sz w:val="22"/>
                <w:szCs w:val="22"/>
                <w:lang w:val="it-IT"/>
              </w:rPr>
            </w:pPr>
            <w:r w:rsidRPr="00562305">
              <w:rPr>
                <w:rFonts w:asciiTheme="minorHAnsi" w:hAnsiTheme="minorHAnsi"/>
                <w:sz w:val="22"/>
                <w:szCs w:val="22"/>
                <w:lang w:val="it-IT"/>
              </w:rPr>
              <w:t>Concettuale.</w:t>
            </w:r>
          </w:p>
          <w:p w:rsidR="00D60248" w:rsidRPr="00562305" w:rsidRDefault="00D60248"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(rievocare, riconoscere); Applicare (eseguire).</w:t>
            </w:r>
          </w:p>
        </w:tc>
        <w:tc>
          <w:tcPr>
            <w:tcW w:w="3451" w:type="dxa"/>
            <w:vMerge/>
            <w:vAlign w:val="center"/>
          </w:tcPr>
          <w:p w:rsidR="00D60248" w:rsidRPr="00562305" w:rsidRDefault="00D60248" w:rsidP="00052492">
            <w:pPr>
              <w:pStyle w:val="Default"/>
              <w:rPr>
                <w:rFonts w:asciiTheme="minorHAnsi" w:hAnsiTheme="minorHAnsi"/>
                <w:sz w:val="22"/>
                <w:szCs w:val="22"/>
                <w:lang w:val="it-IT"/>
              </w:rPr>
            </w:pPr>
          </w:p>
        </w:tc>
        <w:tc>
          <w:tcPr>
            <w:tcW w:w="1525" w:type="dxa"/>
            <w:vAlign w:val="center"/>
          </w:tcPr>
          <w:p w:rsidR="00D60248" w:rsidRDefault="00D60248" w:rsidP="00052492">
            <w:pPr>
              <w:pStyle w:val="Default"/>
              <w:jc w:val="center"/>
              <w:rPr>
                <w:rFonts w:asciiTheme="minorHAnsi" w:hAnsiTheme="minorHAnsi"/>
                <w:lang w:val="it-IT"/>
              </w:rPr>
            </w:pPr>
            <w:r>
              <w:rPr>
                <w:rFonts w:asciiTheme="minorHAnsi" w:hAnsiTheme="minorHAnsi"/>
                <w:lang w:val="it-IT"/>
              </w:rPr>
              <w:t>9</w:t>
            </w:r>
            <w:r w:rsidR="00F2559C">
              <w:rPr>
                <w:rFonts w:asciiTheme="minorHAnsi" w:hAnsiTheme="minorHAnsi"/>
                <w:lang w:val="it-IT"/>
              </w:rPr>
              <w:t xml:space="preserve"> </w:t>
            </w:r>
            <w:r>
              <w:rPr>
                <w:rFonts w:asciiTheme="minorHAnsi" w:hAnsiTheme="minorHAnsi"/>
                <w:lang w:val="it-IT"/>
              </w:rPr>
              <w:t>c</w:t>
            </w:r>
          </w:p>
        </w:tc>
      </w:tr>
      <w:tr w:rsidR="00EA77AB" w:rsidTr="009410FC">
        <w:tc>
          <w:tcPr>
            <w:tcW w:w="2532" w:type="dxa"/>
            <w:shd w:val="clear" w:color="auto" w:fill="F2F2F2" w:themeFill="background1" w:themeFillShade="F2"/>
            <w:vAlign w:val="center"/>
          </w:tcPr>
          <w:p w:rsidR="00EA77AB" w:rsidRPr="00562305" w:rsidRDefault="006055FA" w:rsidP="00052492">
            <w:pPr>
              <w:pStyle w:val="Default"/>
              <w:rPr>
                <w:rFonts w:asciiTheme="minorHAnsi" w:hAnsiTheme="minorHAnsi"/>
                <w:sz w:val="22"/>
                <w:szCs w:val="22"/>
                <w:lang w:val="it-IT"/>
              </w:rPr>
            </w:pPr>
            <w:r w:rsidRPr="00562305">
              <w:rPr>
                <w:rFonts w:asciiTheme="minorHAnsi" w:hAnsiTheme="minorHAnsi"/>
                <w:sz w:val="22"/>
                <w:szCs w:val="22"/>
                <w:lang w:val="it-IT"/>
              </w:rPr>
              <w:t>Saper risolvere problemi sul peso</w:t>
            </w:r>
            <w:r w:rsidR="00D60248" w:rsidRPr="00562305">
              <w:rPr>
                <w:rFonts w:asciiTheme="minorHAnsi" w:hAnsiTheme="minorHAnsi"/>
                <w:sz w:val="22"/>
                <w:szCs w:val="22"/>
                <w:lang w:val="it-IT"/>
              </w:rPr>
              <w:t>.</w:t>
            </w:r>
          </w:p>
        </w:tc>
        <w:tc>
          <w:tcPr>
            <w:tcW w:w="2347" w:type="dxa"/>
            <w:shd w:val="clear" w:color="auto" w:fill="F2F2F2" w:themeFill="background1" w:themeFillShade="F2"/>
            <w:vAlign w:val="center"/>
          </w:tcPr>
          <w:p w:rsidR="00D60248" w:rsidRPr="00562305" w:rsidRDefault="00D60248" w:rsidP="00052492">
            <w:pPr>
              <w:pStyle w:val="Default"/>
              <w:rPr>
                <w:rFonts w:asciiTheme="minorHAnsi" w:hAnsiTheme="minorHAnsi"/>
                <w:sz w:val="22"/>
                <w:szCs w:val="22"/>
                <w:lang w:val="it-IT"/>
              </w:rPr>
            </w:pPr>
            <w:r w:rsidRPr="00562305">
              <w:rPr>
                <w:rFonts w:asciiTheme="minorHAnsi" w:hAnsiTheme="minorHAnsi"/>
                <w:sz w:val="22"/>
                <w:szCs w:val="22"/>
                <w:lang w:val="it-IT"/>
              </w:rPr>
              <w:t>Concettuale.</w:t>
            </w:r>
          </w:p>
          <w:p w:rsidR="00EA77AB" w:rsidRPr="00562305" w:rsidRDefault="00D60248" w:rsidP="00052492">
            <w:pPr>
              <w:pStyle w:val="Default"/>
              <w:rPr>
                <w:rFonts w:asciiTheme="minorHAnsi" w:hAnsiTheme="minorHAnsi"/>
                <w:sz w:val="22"/>
                <w:szCs w:val="22"/>
                <w:lang w:val="it-IT"/>
              </w:rPr>
            </w:pPr>
            <w:r w:rsidRPr="00562305">
              <w:rPr>
                <w:rFonts w:asciiTheme="minorHAnsi" w:hAnsiTheme="minorHAnsi"/>
                <w:sz w:val="22"/>
                <w:szCs w:val="22"/>
                <w:lang w:val="it-IT"/>
              </w:rPr>
              <w:t>Ricordare (riconoscere); Applicare (eseguire).</w:t>
            </w:r>
          </w:p>
        </w:tc>
        <w:tc>
          <w:tcPr>
            <w:tcW w:w="3451" w:type="dxa"/>
            <w:shd w:val="clear" w:color="auto" w:fill="F2F2F2" w:themeFill="background1" w:themeFillShade="F2"/>
            <w:vAlign w:val="center"/>
          </w:tcPr>
          <w:p w:rsidR="00EA77AB" w:rsidRPr="00562305" w:rsidRDefault="005776BC" w:rsidP="00052492">
            <w:pPr>
              <w:pStyle w:val="Default"/>
              <w:rPr>
                <w:rFonts w:asciiTheme="minorHAnsi" w:hAnsiTheme="minorHAnsi"/>
                <w:sz w:val="22"/>
                <w:szCs w:val="22"/>
                <w:lang w:val="it-IT"/>
              </w:rPr>
            </w:pPr>
            <w:r w:rsidRPr="00562305">
              <w:rPr>
                <w:rFonts w:asciiTheme="minorHAnsi" w:hAnsiTheme="minorHAnsi"/>
                <w:sz w:val="22"/>
                <w:szCs w:val="22"/>
                <w:lang w:val="it-IT"/>
              </w:rPr>
              <w:t>Calcola il tempo di caduta dei gravi conoscendo l’altezza dal quale sono liber</w:t>
            </w:r>
            <w:r w:rsidR="002A6875" w:rsidRPr="00562305">
              <w:rPr>
                <w:rFonts w:asciiTheme="minorHAnsi" w:hAnsiTheme="minorHAnsi"/>
                <w:sz w:val="22"/>
                <w:szCs w:val="22"/>
                <w:lang w:val="it-IT"/>
              </w:rPr>
              <w:t>at</w:t>
            </w:r>
            <w:r w:rsidRPr="00562305">
              <w:rPr>
                <w:rFonts w:asciiTheme="minorHAnsi" w:hAnsiTheme="minorHAnsi"/>
                <w:sz w:val="22"/>
                <w:szCs w:val="22"/>
                <w:lang w:val="it-IT"/>
              </w:rPr>
              <w:t>i.</w:t>
            </w:r>
          </w:p>
        </w:tc>
        <w:tc>
          <w:tcPr>
            <w:tcW w:w="1525" w:type="dxa"/>
            <w:shd w:val="clear" w:color="auto" w:fill="F2F2F2" w:themeFill="background1" w:themeFillShade="F2"/>
            <w:vAlign w:val="center"/>
          </w:tcPr>
          <w:p w:rsidR="00EA77AB" w:rsidRDefault="003745FC" w:rsidP="00052492">
            <w:pPr>
              <w:pStyle w:val="Default"/>
              <w:jc w:val="center"/>
              <w:rPr>
                <w:rFonts w:asciiTheme="minorHAnsi" w:hAnsiTheme="minorHAnsi"/>
                <w:lang w:val="it-IT"/>
              </w:rPr>
            </w:pPr>
            <w:r>
              <w:rPr>
                <w:rFonts w:asciiTheme="minorHAnsi" w:hAnsiTheme="minorHAnsi"/>
                <w:lang w:val="it-IT"/>
              </w:rPr>
              <w:t>9</w:t>
            </w:r>
            <w:r w:rsidR="00D45A20">
              <w:rPr>
                <w:rFonts w:asciiTheme="minorHAnsi" w:hAnsiTheme="minorHAnsi"/>
                <w:lang w:val="it-IT"/>
              </w:rPr>
              <w:t xml:space="preserve"> b</w:t>
            </w:r>
          </w:p>
        </w:tc>
      </w:tr>
    </w:tbl>
    <w:p w:rsidR="00FC7E15" w:rsidRDefault="00FC7E15" w:rsidP="00BB6504">
      <w:pPr>
        <w:pStyle w:val="Default"/>
        <w:jc w:val="both"/>
        <w:rPr>
          <w:rFonts w:asciiTheme="minorHAnsi" w:hAnsiTheme="minorHAnsi"/>
          <w:lang w:val="it-IT"/>
        </w:rPr>
      </w:pPr>
    </w:p>
    <w:p w:rsidR="00BB6504" w:rsidRDefault="00BB6504" w:rsidP="00BB6504">
      <w:pPr>
        <w:pStyle w:val="Default"/>
        <w:jc w:val="both"/>
        <w:rPr>
          <w:rFonts w:asciiTheme="minorHAnsi" w:hAnsiTheme="minorHAnsi"/>
          <w:lang w:val="it-IT"/>
        </w:rPr>
      </w:pPr>
    </w:p>
    <w:p w:rsidR="00562305" w:rsidRDefault="00562305" w:rsidP="00BB6504">
      <w:pPr>
        <w:pStyle w:val="Default"/>
        <w:jc w:val="both"/>
        <w:rPr>
          <w:rFonts w:asciiTheme="minorHAnsi" w:hAnsiTheme="minorHAnsi"/>
          <w:lang w:val="it-IT"/>
        </w:rPr>
      </w:pPr>
    </w:p>
    <w:p w:rsidR="00562305" w:rsidRDefault="00562305" w:rsidP="00BB6504">
      <w:pPr>
        <w:pStyle w:val="Default"/>
        <w:jc w:val="both"/>
        <w:rPr>
          <w:rFonts w:asciiTheme="minorHAnsi" w:hAnsiTheme="minorHAnsi"/>
          <w:lang w:val="it-IT"/>
        </w:rPr>
      </w:pPr>
    </w:p>
    <w:p w:rsidR="009410FC" w:rsidRDefault="009410FC" w:rsidP="00BB6504">
      <w:pPr>
        <w:pStyle w:val="Default"/>
        <w:jc w:val="both"/>
        <w:rPr>
          <w:rFonts w:asciiTheme="minorHAnsi" w:hAnsiTheme="minorHAnsi"/>
          <w:lang w:val="it-IT"/>
        </w:rPr>
      </w:pPr>
    </w:p>
    <w:p w:rsidR="00562305" w:rsidRDefault="00562305" w:rsidP="00BB6504">
      <w:pPr>
        <w:pStyle w:val="Default"/>
        <w:jc w:val="both"/>
        <w:rPr>
          <w:rFonts w:asciiTheme="minorHAnsi" w:hAnsiTheme="minorHAnsi"/>
          <w:lang w:val="it-IT"/>
        </w:rPr>
      </w:pPr>
    </w:p>
    <w:p w:rsidR="00562305" w:rsidRDefault="00562305" w:rsidP="00BB6504">
      <w:pPr>
        <w:pStyle w:val="Default"/>
        <w:jc w:val="both"/>
        <w:rPr>
          <w:rFonts w:asciiTheme="minorHAnsi" w:hAnsiTheme="minorHAnsi"/>
          <w:lang w:val="it-IT"/>
        </w:rPr>
      </w:pPr>
    </w:p>
    <w:p w:rsidR="00562305" w:rsidRDefault="00562305" w:rsidP="00BB6504">
      <w:pPr>
        <w:pStyle w:val="Default"/>
        <w:jc w:val="both"/>
        <w:rPr>
          <w:rFonts w:asciiTheme="minorHAnsi" w:hAnsiTheme="minorHAnsi"/>
          <w:lang w:val="it-IT"/>
        </w:rPr>
      </w:pPr>
    </w:p>
    <w:p w:rsidR="00562305" w:rsidRPr="00BB6504" w:rsidRDefault="00562305" w:rsidP="00BB6504">
      <w:pPr>
        <w:pStyle w:val="Default"/>
        <w:jc w:val="both"/>
        <w:rPr>
          <w:rFonts w:asciiTheme="minorHAnsi" w:hAnsiTheme="minorHAnsi"/>
          <w:lang w:val="it-IT"/>
        </w:rPr>
      </w:pPr>
    </w:p>
    <w:p w:rsidR="00FC7E15" w:rsidRPr="00647A1C" w:rsidRDefault="00FC7E15" w:rsidP="00244C29">
      <w:pPr>
        <w:pStyle w:val="Default"/>
        <w:numPr>
          <w:ilvl w:val="0"/>
          <w:numId w:val="8"/>
        </w:numPr>
        <w:ind w:left="851" w:hanging="425"/>
        <w:jc w:val="both"/>
        <w:rPr>
          <w:rFonts w:asciiTheme="minorHAnsi" w:hAnsiTheme="minorHAnsi"/>
          <w:sz w:val="28"/>
          <w:szCs w:val="28"/>
          <w:lang w:val="it-IT"/>
        </w:rPr>
      </w:pPr>
      <w:r w:rsidRPr="00BB6504">
        <w:rPr>
          <w:rFonts w:asciiTheme="minorHAnsi" w:hAnsiTheme="minorHAnsi"/>
          <w:b/>
          <w:bCs/>
          <w:sz w:val="28"/>
          <w:szCs w:val="28"/>
          <w:lang w:val="it-IT"/>
        </w:rPr>
        <w:lastRenderedPageBreak/>
        <w:t xml:space="preserve">Esplicitazione dei destinatari (livello e tipologia di allievi) della prova, eventuali prerequisiti e percorso di apprendimento dei destinatari stessi </w:t>
      </w:r>
      <w:r w:rsidR="00647A1C">
        <w:rPr>
          <w:rFonts w:asciiTheme="minorHAnsi" w:hAnsiTheme="minorHAnsi"/>
          <w:b/>
          <w:bCs/>
          <w:sz w:val="28"/>
          <w:szCs w:val="28"/>
          <w:lang w:val="it-IT"/>
        </w:rPr>
        <w:t>al quale la prova si riferisce</w:t>
      </w:r>
    </w:p>
    <w:p w:rsidR="00647A1C" w:rsidRPr="00AD668F" w:rsidRDefault="00647A1C" w:rsidP="00647A1C">
      <w:pPr>
        <w:pStyle w:val="Default"/>
        <w:jc w:val="both"/>
        <w:rPr>
          <w:rFonts w:asciiTheme="minorHAnsi" w:hAnsiTheme="minorHAnsi"/>
          <w:b/>
          <w:bCs/>
          <w:lang w:val="it-IT"/>
        </w:rPr>
      </w:pPr>
    </w:p>
    <w:p w:rsidR="00AD668F" w:rsidRDefault="00AD668F" w:rsidP="00647A1C">
      <w:pPr>
        <w:pStyle w:val="Default"/>
        <w:jc w:val="both"/>
        <w:rPr>
          <w:rFonts w:asciiTheme="minorHAnsi" w:hAnsiTheme="minorHAnsi"/>
          <w:bCs/>
          <w:lang w:val="it-IT"/>
        </w:rPr>
      </w:pPr>
      <w:r w:rsidRPr="00AD668F">
        <w:rPr>
          <w:rFonts w:asciiTheme="minorHAnsi" w:hAnsiTheme="minorHAnsi"/>
          <w:bCs/>
          <w:lang w:val="it-IT"/>
        </w:rPr>
        <w:t>La</w:t>
      </w:r>
      <w:r>
        <w:rPr>
          <w:rFonts w:asciiTheme="minorHAnsi" w:hAnsiTheme="minorHAnsi"/>
          <w:bCs/>
          <w:lang w:val="it-IT"/>
        </w:rPr>
        <w:t xml:space="preserve"> pro</w:t>
      </w:r>
      <w:r w:rsidR="00067925">
        <w:rPr>
          <w:rFonts w:asciiTheme="minorHAnsi" w:hAnsiTheme="minorHAnsi"/>
          <w:bCs/>
          <w:lang w:val="it-IT"/>
        </w:rPr>
        <w:t xml:space="preserve">va è destinata alla classe </w:t>
      </w:r>
      <w:r w:rsidR="009410FC">
        <w:rPr>
          <w:rFonts w:asciiTheme="minorHAnsi" w:hAnsiTheme="minorHAnsi"/>
          <w:bCs/>
          <w:lang w:val="it-IT"/>
        </w:rPr>
        <w:t>terza</w:t>
      </w:r>
      <w:r>
        <w:rPr>
          <w:rFonts w:asciiTheme="minorHAnsi" w:hAnsiTheme="minorHAnsi"/>
          <w:bCs/>
          <w:lang w:val="it-IT"/>
        </w:rPr>
        <w:t xml:space="preserve"> di un </w:t>
      </w:r>
      <w:r w:rsidR="009410FC">
        <w:rPr>
          <w:rFonts w:asciiTheme="minorHAnsi" w:hAnsiTheme="minorHAnsi"/>
          <w:bCs/>
          <w:lang w:val="it-IT"/>
        </w:rPr>
        <w:t>Istituto Professionale</w:t>
      </w:r>
      <w:r w:rsidR="00562305">
        <w:rPr>
          <w:rFonts w:asciiTheme="minorHAnsi" w:hAnsiTheme="minorHAnsi"/>
          <w:bCs/>
          <w:lang w:val="it-IT"/>
        </w:rPr>
        <w:t xml:space="preserve"> Industriale ad indirizzo meccanico</w:t>
      </w:r>
      <w:r w:rsidR="009410FC">
        <w:rPr>
          <w:rFonts w:asciiTheme="minorHAnsi" w:hAnsiTheme="minorHAnsi"/>
          <w:bCs/>
          <w:lang w:val="it-IT"/>
        </w:rPr>
        <w:t xml:space="preserve"> (laboratorio di fisica)</w:t>
      </w:r>
      <w:r>
        <w:rPr>
          <w:rFonts w:asciiTheme="minorHAnsi" w:hAnsiTheme="minorHAnsi"/>
          <w:bCs/>
          <w:lang w:val="it-IT"/>
        </w:rPr>
        <w:t xml:space="preserve">. La classe è composta da 18 alunni, nessun ripetente e nessun allievo con BES. Tutti gli alunni, ad eccezione di un elemento, hanno buone </w:t>
      </w:r>
      <w:r w:rsidR="007D4C19">
        <w:rPr>
          <w:rFonts w:asciiTheme="minorHAnsi" w:hAnsiTheme="minorHAnsi"/>
          <w:bCs/>
          <w:lang w:val="it-IT"/>
        </w:rPr>
        <w:t>capacità</w:t>
      </w:r>
      <w:r>
        <w:rPr>
          <w:rFonts w:asciiTheme="minorHAnsi" w:hAnsiTheme="minorHAnsi"/>
          <w:bCs/>
          <w:lang w:val="it-IT"/>
        </w:rPr>
        <w:t xml:space="preserve">, un intelligenza vivace ed un vivo interesse per la materia, soprattutto sono </w:t>
      </w:r>
      <w:r w:rsidR="007D4C19">
        <w:rPr>
          <w:rFonts w:asciiTheme="minorHAnsi" w:hAnsiTheme="minorHAnsi"/>
          <w:bCs/>
          <w:lang w:val="it-IT"/>
        </w:rPr>
        <w:t>molto partecipi e disciplinati durante le sessioni in laboratorio.</w:t>
      </w:r>
    </w:p>
    <w:p w:rsidR="007D4C19" w:rsidRDefault="007D4C19" w:rsidP="00647A1C">
      <w:pPr>
        <w:pStyle w:val="Default"/>
        <w:jc w:val="both"/>
        <w:rPr>
          <w:rFonts w:asciiTheme="minorHAnsi" w:hAnsiTheme="minorHAnsi"/>
          <w:bCs/>
          <w:lang w:val="it-IT"/>
        </w:rPr>
      </w:pPr>
      <w:r>
        <w:rPr>
          <w:rFonts w:asciiTheme="minorHAnsi" w:hAnsiTheme="minorHAnsi"/>
          <w:bCs/>
          <w:lang w:val="it-IT"/>
        </w:rPr>
        <w:t xml:space="preserve">La prova è una verifica sommativa, preparata per la fine del primo quadrimestre, atta a verificare l’acquisizione delle 3 leggi di Newton e la loro applicazione teorica e </w:t>
      </w:r>
      <w:r w:rsidR="006A1826">
        <w:rPr>
          <w:rFonts w:asciiTheme="minorHAnsi" w:hAnsiTheme="minorHAnsi"/>
          <w:bCs/>
          <w:lang w:val="it-IT"/>
        </w:rPr>
        <w:t>sperimentale</w:t>
      </w:r>
      <w:r w:rsidR="00562305">
        <w:rPr>
          <w:rFonts w:asciiTheme="minorHAnsi" w:hAnsiTheme="minorHAnsi"/>
          <w:bCs/>
          <w:lang w:val="it-IT"/>
        </w:rPr>
        <w:t xml:space="preserve">. Particolare attenzione </w:t>
      </w:r>
      <w:r w:rsidR="006A1826">
        <w:rPr>
          <w:rFonts w:asciiTheme="minorHAnsi" w:hAnsiTheme="minorHAnsi"/>
          <w:bCs/>
          <w:lang w:val="it-IT"/>
        </w:rPr>
        <w:t>è</w:t>
      </w:r>
      <w:r>
        <w:rPr>
          <w:rFonts w:asciiTheme="minorHAnsi" w:hAnsiTheme="minorHAnsi"/>
          <w:bCs/>
          <w:lang w:val="it-IT"/>
        </w:rPr>
        <w:t xml:space="preserve"> posta sulla parte sperimentale, da qui la scelta di includere lo svolgimento di un piccolo esperimento in laboratorio</w:t>
      </w:r>
      <w:r w:rsidR="006A1826">
        <w:rPr>
          <w:rFonts w:asciiTheme="minorHAnsi" w:hAnsiTheme="minorHAnsi"/>
          <w:bCs/>
          <w:lang w:val="it-IT"/>
        </w:rPr>
        <w:t>.</w:t>
      </w:r>
    </w:p>
    <w:p w:rsidR="006A1826" w:rsidRDefault="006A1826" w:rsidP="00647A1C">
      <w:pPr>
        <w:pStyle w:val="Default"/>
        <w:jc w:val="both"/>
        <w:rPr>
          <w:rFonts w:asciiTheme="minorHAnsi" w:hAnsiTheme="minorHAnsi"/>
          <w:bCs/>
          <w:lang w:val="it-IT"/>
        </w:rPr>
      </w:pPr>
      <w:r>
        <w:rPr>
          <w:rFonts w:asciiTheme="minorHAnsi" w:hAnsiTheme="minorHAnsi"/>
          <w:bCs/>
          <w:lang w:val="it-IT"/>
        </w:rPr>
        <w:t>I prerequisiti per affrontare l’unità didattica sono:</w:t>
      </w:r>
    </w:p>
    <w:p w:rsidR="006A1826" w:rsidRDefault="006A1826" w:rsidP="006A1826">
      <w:pPr>
        <w:pStyle w:val="Default"/>
        <w:numPr>
          <w:ilvl w:val="0"/>
          <w:numId w:val="5"/>
        </w:numPr>
        <w:jc w:val="both"/>
        <w:rPr>
          <w:rFonts w:asciiTheme="minorHAnsi" w:hAnsiTheme="minorHAnsi"/>
          <w:lang w:val="it-IT"/>
        </w:rPr>
      </w:pPr>
      <w:r>
        <w:rPr>
          <w:rFonts w:asciiTheme="minorHAnsi" w:hAnsiTheme="minorHAnsi"/>
          <w:lang w:val="it-IT"/>
        </w:rPr>
        <w:t>Risoluzione delle equazioni di primo grado;</w:t>
      </w:r>
    </w:p>
    <w:p w:rsidR="006A1826" w:rsidRDefault="006A1826" w:rsidP="006A1826">
      <w:pPr>
        <w:pStyle w:val="Default"/>
        <w:numPr>
          <w:ilvl w:val="0"/>
          <w:numId w:val="5"/>
        </w:numPr>
        <w:jc w:val="both"/>
        <w:rPr>
          <w:rFonts w:asciiTheme="minorHAnsi" w:hAnsiTheme="minorHAnsi"/>
          <w:lang w:val="it-IT"/>
        </w:rPr>
      </w:pPr>
      <w:r>
        <w:rPr>
          <w:rFonts w:asciiTheme="minorHAnsi" w:hAnsiTheme="minorHAnsi"/>
          <w:lang w:val="it-IT"/>
        </w:rPr>
        <w:t>Grandezze scalari e vettoriali;</w:t>
      </w:r>
    </w:p>
    <w:p w:rsidR="006A1826" w:rsidRDefault="006A1826" w:rsidP="006A1826">
      <w:pPr>
        <w:pStyle w:val="Default"/>
        <w:numPr>
          <w:ilvl w:val="0"/>
          <w:numId w:val="5"/>
        </w:numPr>
        <w:jc w:val="both"/>
        <w:rPr>
          <w:rFonts w:asciiTheme="minorHAnsi" w:hAnsiTheme="minorHAnsi"/>
          <w:lang w:val="it-IT"/>
        </w:rPr>
      </w:pPr>
      <w:r>
        <w:rPr>
          <w:rFonts w:asciiTheme="minorHAnsi" w:hAnsiTheme="minorHAnsi"/>
          <w:lang w:val="it-IT"/>
        </w:rPr>
        <w:t>Sistema internazionale delle unità di misura;</w:t>
      </w:r>
    </w:p>
    <w:p w:rsidR="006A1826" w:rsidRDefault="006A1826" w:rsidP="006A1826">
      <w:pPr>
        <w:pStyle w:val="Default"/>
        <w:numPr>
          <w:ilvl w:val="0"/>
          <w:numId w:val="5"/>
        </w:numPr>
        <w:jc w:val="both"/>
        <w:rPr>
          <w:rFonts w:asciiTheme="minorHAnsi" w:hAnsiTheme="minorHAnsi"/>
          <w:lang w:val="it-IT"/>
        </w:rPr>
      </w:pPr>
      <w:r>
        <w:rPr>
          <w:rFonts w:asciiTheme="minorHAnsi" w:hAnsiTheme="minorHAnsi"/>
          <w:lang w:val="it-IT"/>
        </w:rPr>
        <w:t>Conoscenza del significato di spazio, tempo, velocità ed accelerazione;</w:t>
      </w:r>
    </w:p>
    <w:p w:rsidR="006A1826" w:rsidRDefault="006A1826" w:rsidP="006A1826">
      <w:pPr>
        <w:pStyle w:val="Default"/>
        <w:numPr>
          <w:ilvl w:val="0"/>
          <w:numId w:val="5"/>
        </w:numPr>
        <w:jc w:val="both"/>
        <w:rPr>
          <w:rFonts w:asciiTheme="minorHAnsi" w:hAnsiTheme="minorHAnsi"/>
          <w:lang w:val="it-IT"/>
        </w:rPr>
      </w:pPr>
      <w:r>
        <w:rPr>
          <w:rFonts w:asciiTheme="minorHAnsi" w:hAnsiTheme="minorHAnsi"/>
          <w:lang w:val="it-IT"/>
        </w:rPr>
        <w:t>Cognizioni di moto rettilineo uniforme e moto rettilineo uniformemente accelerato.</w:t>
      </w:r>
    </w:p>
    <w:p w:rsidR="006A1826" w:rsidRDefault="007244EB" w:rsidP="006A1826">
      <w:pPr>
        <w:pStyle w:val="Default"/>
        <w:jc w:val="both"/>
        <w:rPr>
          <w:rFonts w:asciiTheme="minorHAnsi" w:hAnsiTheme="minorHAnsi"/>
          <w:lang w:val="it-IT"/>
        </w:rPr>
      </w:pPr>
      <w:r>
        <w:rPr>
          <w:rFonts w:asciiTheme="minorHAnsi" w:hAnsiTheme="minorHAnsi"/>
          <w:lang w:val="it-IT"/>
        </w:rPr>
        <w:t>Le lezioni per questa unità didattica sono state 10 di un’ora ciascuna, suddivise in lezioni frontali ed attività di laboratorio, ove si verificavano sperimentalmente i concetti imparati teoricamente la lezione precedente.</w:t>
      </w:r>
    </w:p>
    <w:p w:rsidR="007244EB" w:rsidRDefault="007244EB" w:rsidP="006A1826">
      <w:pPr>
        <w:pStyle w:val="Default"/>
        <w:jc w:val="both"/>
        <w:rPr>
          <w:rFonts w:asciiTheme="minorHAnsi" w:hAnsiTheme="minorHAnsi"/>
          <w:lang w:val="it-IT"/>
        </w:rPr>
      </w:pPr>
    </w:p>
    <w:p w:rsidR="00EF5948" w:rsidRDefault="00EF5948" w:rsidP="006A1826">
      <w:pPr>
        <w:pStyle w:val="Default"/>
        <w:jc w:val="both"/>
        <w:rPr>
          <w:rFonts w:asciiTheme="minorHAnsi" w:hAnsiTheme="minorHAnsi"/>
          <w:lang w:val="it-IT"/>
        </w:rPr>
      </w:pPr>
    </w:p>
    <w:p w:rsidR="00663C2C" w:rsidRDefault="00663C2C" w:rsidP="006A1826">
      <w:pPr>
        <w:pStyle w:val="Default"/>
        <w:jc w:val="both"/>
        <w:rPr>
          <w:rFonts w:asciiTheme="minorHAnsi" w:hAnsiTheme="minorHAnsi"/>
          <w:lang w:val="it-IT"/>
        </w:rPr>
      </w:pPr>
    </w:p>
    <w:p w:rsidR="00EF5948" w:rsidRPr="00AD668F" w:rsidRDefault="00EF5948" w:rsidP="006A1826">
      <w:pPr>
        <w:pStyle w:val="Default"/>
        <w:jc w:val="both"/>
        <w:rPr>
          <w:rFonts w:asciiTheme="minorHAnsi" w:hAnsiTheme="minorHAnsi"/>
          <w:lang w:val="it-IT"/>
        </w:rPr>
      </w:pPr>
    </w:p>
    <w:p w:rsidR="00FC7E15" w:rsidRPr="00BB6504" w:rsidRDefault="00FC7E15" w:rsidP="00244C29">
      <w:pPr>
        <w:pStyle w:val="Default"/>
        <w:numPr>
          <w:ilvl w:val="0"/>
          <w:numId w:val="8"/>
        </w:numPr>
        <w:ind w:left="851" w:hanging="425"/>
        <w:jc w:val="both"/>
        <w:rPr>
          <w:rFonts w:asciiTheme="minorHAnsi" w:hAnsiTheme="minorHAnsi"/>
          <w:sz w:val="28"/>
          <w:szCs w:val="28"/>
          <w:lang w:val="it-IT"/>
        </w:rPr>
      </w:pPr>
      <w:r w:rsidRPr="00BB6504">
        <w:rPr>
          <w:rFonts w:asciiTheme="minorHAnsi" w:hAnsiTheme="minorHAnsi"/>
          <w:b/>
          <w:bCs/>
          <w:sz w:val="28"/>
          <w:szCs w:val="28"/>
          <w:lang w:val="it-IT"/>
        </w:rPr>
        <w:t xml:space="preserve">Esplicitazione della tipologia e della struttura della prova e delle ragioni alla base della scelta di tale tipologia e struttura </w:t>
      </w:r>
    </w:p>
    <w:p w:rsidR="00FC7E15" w:rsidRDefault="00FC7E15" w:rsidP="007244EB">
      <w:pPr>
        <w:spacing w:after="0"/>
        <w:ind w:left="850" w:hanging="425"/>
        <w:jc w:val="both"/>
        <w:rPr>
          <w:sz w:val="24"/>
          <w:szCs w:val="24"/>
          <w:lang w:val="it-IT"/>
        </w:rPr>
      </w:pPr>
    </w:p>
    <w:p w:rsidR="00FC7429" w:rsidRDefault="007244EB" w:rsidP="00FC7429">
      <w:pPr>
        <w:spacing w:after="0" w:line="240" w:lineRule="auto"/>
        <w:jc w:val="both"/>
        <w:rPr>
          <w:sz w:val="24"/>
          <w:szCs w:val="24"/>
          <w:lang w:val="it-IT"/>
        </w:rPr>
      </w:pPr>
      <w:r>
        <w:rPr>
          <w:sz w:val="24"/>
          <w:szCs w:val="24"/>
          <w:lang w:val="it-IT"/>
        </w:rPr>
        <w:t>L</w:t>
      </w:r>
      <w:r w:rsidR="00067925">
        <w:rPr>
          <w:sz w:val="24"/>
          <w:szCs w:val="24"/>
          <w:lang w:val="it-IT"/>
        </w:rPr>
        <w:t>a prova (allegata in appendice A</w:t>
      </w:r>
      <w:r>
        <w:rPr>
          <w:sz w:val="24"/>
          <w:szCs w:val="24"/>
          <w:lang w:val="it-IT"/>
        </w:rPr>
        <w:t xml:space="preserve">) </w:t>
      </w:r>
      <w:proofErr w:type="spellStart"/>
      <w:r>
        <w:rPr>
          <w:sz w:val="24"/>
          <w:szCs w:val="24"/>
          <w:lang w:val="it-IT"/>
        </w:rPr>
        <w:t>semistrutturata</w:t>
      </w:r>
      <w:proofErr w:type="spellEnd"/>
      <w:r w:rsidR="00A14301">
        <w:rPr>
          <w:sz w:val="24"/>
          <w:szCs w:val="24"/>
          <w:lang w:val="it-IT"/>
        </w:rPr>
        <w:t xml:space="preserve"> è costituita da</w:t>
      </w:r>
      <w:r w:rsidR="00FC7429">
        <w:rPr>
          <w:sz w:val="24"/>
          <w:szCs w:val="24"/>
          <w:lang w:val="it-IT"/>
        </w:rPr>
        <w:t>:</w:t>
      </w:r>
    </w:p>
    <w:p w:rsidR="00FC7429" w:rsidRDefault="00FC7429" w:rsidP="00FC7429">
      <w:pPr>
        <w:spacing w:after="0" w:line="240" w:lineRule="auto"/>
        <w:ind w:left="284"/>
        <w:jc w:val="both"/>
        <w:rPr>
          <w:sz w:val="24"/>
          <w:szCs w:val="24"/>
          <w:lang w:val="it-IT"/>
        </w:rPr>
      </w:pPr>
      <w:r>
        <w:rPr>
          <w:sz w:val="24"/>
          <w:szCs w:val="24"/>
          <w:lang w:val="it-IT"/>
        </w:rPr>
        <w:t>-</w:t>
      </w:r>
      <w:r w:rsidR="00A14301">
        <w:rPr>
          <w:sz w:val="24"/>
          <w:szCs w:val="24"/>
          <w:lang w:val="it-IT"/>
        </w:rPr>
        <w:t xml:space="preserve"> </w:t>
      </w:r>
      <w:r>
        <w:rPr>
          <w:sz w:val="24"/>
          <w:szCs w:val="24"/>
          <w:lang w:val="it-IT"/>
        </w:rPr>
        <w:t xml:space="preserve"> </w:t>
      </w:r>
      <w:r w:rsidR="00A14301">
        <w:rPr>
          <w:sz w:val="24"/>
          <w:szCs w:val="24"/>
          <w:lang w:val="it-IT"/>
        </w:rPr>
        <w:t>item completamento,</w:t>
      </w:r>
    </w:p>
    <w:p w:rsidR="00FC7429" w:rsidRDefault="00FC7429" w:rsidP="00FC7429">
      <w:pPr>
        <w:spacing w:after="0" w:line="240" w:lineRule="auto"/>
        <w:ind w:left="284"/>
        <w:jc w:val="both"/>
        <w:rPr>
          <w:sz w:val="24"/>
          <w:szCs w:val="24"/>
          <w:lang w:val="it-IT"/>
        </w:rPr>
      </w:pPr>
      <w:r>
        <w:rPr>
          <w:sz w:val="24"/>
          <w:szCs w:val="24"/>
          <w:lang w:val="it-IT"/>
        </w:rPr>
        <w:t>-</w:t>
      </w:r>
      <w:r w:rsidR="00A14301">
        <w:rPr>
          <w:sz w:val="24"/>
          <w:szCs w:val="24"/>
          <w:lang w:val="it-IT"/>
        </w:rPr>
        <w:t xml:space="preserve"> </w:t>
      </w:r>
      <w:r>
        <w:rPr>
          <w:sz w:val="24"/>
          <w:szCs w:val="24"/>
          <w:lang w:val="it-IT"/>
        </w:rPr>
        <w:t xml:space="preserve"> </w:t>
      </w:r>
      <w:r w:rsidR="00A14301">
        <w:rPr>
          <w:sz w:val="24"/>
          <w:szCs w:val="24"/>
          <w:lang w:val="it-IT"/>
        </w:rPr>
        <w:t>risposte brevi guidate,</w:t>
      </w:r>
    </w:p>
    <w:p w:rsidR="00FC7429" w:rsidRDefault="00FC7429" w:rsidP="00FC7429">
      <w:pPr>
        <w:spacing w:after="0" w:line="240" w:lineRule="auto"/>
        <w:ind w:left="284"/>
        <w:jc w:val="both"/>
        <w:rPr>
          <w:sz w:val="24"/>
          <w:szCs w:val="24"/>
          <w:lang w:val="it-IT"/>
        </w:rPr>
      </w:pPr>
      <w:r>
        <w:rPr>
          <w:sz w:val="24"/>
          <w:szCs w:val="24"/>
          <w:lang w:val="it-IT"/>
        </w:rPr>
        <w:t>-</w:t>
      </w:r>
      <w:r w:rsidR="00A14301">
        <w:rPr>
          <w:sz w:val="24"/>
          <w:szCs w:val="24"/>
          <w:lang w:val="it-IT"/>
        </w:rPr>
        <w:t xml:space="preserve"> </w:t>
      </w:r>
      <w:r>
        <w:rPr>
          <w:sz w:val="24"/>
          <w:szCs w:val="24"/>
          <w:lang w:val="it-IT"/>
        </w:rPr>
        <w:t xml:space="preserve"> </w:t>
      </w:r>
      <w:r w:rsidR="00A14301">
        <w:rPr>
          <w:sz w:val="24"/>
          <w:szCs w:val="24"/>
          <w:lang w:val="it-IT"/>
        </w:rPr>
        <w:t>risposte brevi,</w:t>
      </w:r>
    </w:p>
    <w:p w:rsidR="00FC7429" w:rsidRDefault="00FC7429" w:rsidP="00FC7429">
      <w:pPr>
        <w:spacing w:after="0" w:line="240" w:lineRule="auto"/>
        <w:ind w:left="284"/>
        <w:jc w:val="both"/>
        <w:rPr>
          <w:sz w:val="24"/>
          <w:szCs w:val="24"/>
          <w:lang w:val="it-IT"/>
        </w:rPr>
      </w:pPr>
      <w:r>
        <w:rPr>
          <w:sz w:val="24"/>
          <w:szCs w:val="24"/>
          <w:lang w:val="it-IT"/>
        </w:rPr>
        <w:t>-</w:t>
      </w:r>
      <w:r w:rsidR="00A14301">
        <w:rPr>
          <w:sz w:val="24"/>
          <w:szCs w:val="24"/>
          <w:lang w:val="it-IT"/>
        </w:rPr>
        <w:t xml:space="preserve"> </w:t>
      </w:r>
      <w:r>
        <w:rPr>
          <w:sz w:val="24"/>
          <w:szCs w:val="24"/>
          <w:lang w:val="it-IT"/>
        </w:rPr>
        <w:t xml:space="preserve"> </w:t>
      </w:r>
      <w:r w:rsidR="00A14301">
        <w:rPr>
          <w:sz w:val="24"/>
          <w:szCs w:val="24"/>
          <w:lang w:val="it-IT"/>
        </w:rPr>
        <w:t>domande ad alta strutturazione (Si/No e scelta multipla),</w:t>
      </w:r>
    </w:p>
    <w:p w:rsidR="00FC7429" w:rsidRDefault="00FC7429" w:rsidP="00FC7429">
      <w:pPr>
        <w:spacing w:after="0" w:line="240" w:lineRule="auto"/>
        <w:ind w:left="284"/>
        <w:jc w:val="both"/>
        <w:rPr>
          <w:sz w:val="24"/>
          <w:szCs w:val="24"/>
          <w:lang w:val="it-IT"/>
        </w:rPr>
      </w:pPr>
      <w:r>
        <w:rPr>
          <w:sz w:val="24"/>
          <w:szCs w:val="24"/>
          <w:lang w:val="it-IT"/>
        </w:rPr>
        <w:t>-</w:t>
      </w:r>
      <w:r w:rsidR="00A14301">
        <w:rPr>
          <w:sz w:val="24"/>
          <w:szCs w:val="24"/>
          <w:lang w:val="it-IT"/>
        </w:rPr>
        <w:t xml:space="preserve"> </w:t>
      </w:r>
      <w:r>
        <w:rPr>
          <w:sz w:val="24"/>
          <w:szCs w:val="24"/>
          <w:lang w:val="it-IT"/>
        </w:rPr>
        <w:t xml:space="preserve"> </w:t>
      </w:r>
      <w:r w:rsidR="00A14301">
        <w:rPr>
          <w:sz w:val="24"/>
          <w:szCs w:val="24"/>
          <w:lang w:val="it-IT"/>
        </w:rPr>
        <w:t xml:space="preserve">risoluzione di problemi, </w:t>
      </w:r>
    </w:p>
    <w:p w:rsidR="00FC7429" w:rsidRDefault="00FC7429" w:rsidP="00FC7429">
      <w:pPr>
        <w:spacing w:after="0" w:line="240" w:lineRule="auto"/>
        <w:ind w:left="284"/>
        <w:jc w:val="both"/>
        <w:rPr>
          <w:sz w:val="24"/>
          <w:szCs w:val="24"/>
          <w:lang w:val="it-IT"/>
        </w:rPr>
      </w:pPr>
      <w:r>
        <w:rPr>
          <w:sz w:val="24"/>
          <w:szCs w:val="24"/>
          <w:lang w:val="it-IT"/>
        </w:rPr>
        <w:t xml:space="preserve">-  </w:t>
      </w:r>
      <w:r w:rsidR="00A14301">
        <w:rPr>
          <w:sz w:val="24"/>
          <w:szCs w:val="24"/>
          <w:lang w:val="it-IT"/>
        </w:rPr>
        <w:t xml:space="preserve">un piccolo esperimento e stimolo guidato ad associare i dati sperimentali alle conoscenze teoriche. </w:t>
      </w:r>
    </w:p>
    <w:p w:rsidR="00FC7429" w:rsidRDefault="00FC7429" w:rsidP="00FC7429">
      <w:pPr>
        <w:spacing w:after="0" w:line="240" w:lineRule="auto"/>
        <w:jc w:val="both"/>
        <w:rPr>
          <w:sz w:val="24"/>
          <w:szCs w:val="24"/>
          <w:lang w:val="it-IT"/>
        </w:rPr>
      </w:pPr>
    </w:p>
    <w:p w:rsidR="007244EB" w:rsidRDefault="00A14301" w:rsidP="00FC7429">
      <w:pPr>
        <w:spacing w:after="0" w:line="240" w:lineRule="auto"/>
        <w:jc w:val="both"/>
        <w:rPr>
          <w:sz w:val="24"/>
          <w:szCs w:val="24"/>
          <w:lang w:val="it-IT"/>
        </w:rPr>
      </w:pPr>
      <w:r>
        <w:rPr>
          <w:sz w:val="24"/>
          <w:szCs w:val="24"/>
          <w:lang w:val="it-IT"/>
        </w:rPr>
        <w:t>Le ragioni per tale strutturazione sono:</w:t>
      </w:r>
    </w:p>
    <w:p w:rsidR="00A14301" w:rsidRDefault="00D938CE" w:rsidP="00A14301">
      <w:pPr>
        <w:pStyle w:val="Paragrafoelenco"/>
        <w:numPr>
          <w:ilvl w:val="0"/>
          <w:numId w:val="6"/>
        </w:numPr>
        <w:jc w:val="both"/>
        <w:rPr>
          <w:sz w:val="24"/>
          <w:szCs w:val="24"/>
          <w:lang w:val="it-IT"/>
        </w:rPr>
      </w:pPr>
      <w:r>
        <w:rPr>
          <w:sz w:val="24"/>
          <w:szCs w:val="24"/>
          <w:lang w:val="it-IT"/>
        </w:rPr>
        <w:t>Avere la possibilità  di verificare in un’unica prova e in un tempo limitato conoscenze teoriche, abilità di risoluzione problemi e competenze sperimentali;</w:t>
      </w:r>
    </w:p>
    <w:p w:rsidR="00D938CE" w:rsidRDefault="00D938CE" w:rsidP="00A14301">
      <w:pPr>
        <w:pStyle w:val="Paragrafoelenco"/>
        <w:numPr>
          <w:ilvl w:val="0"/>
          <w:numId w:val="6"/>
        </w:numPr>
        <w:jc w:val="both"/>
        <w:rPr>
          <w:sz w:val="24"/>
          <w:szCs w:val="24"/>
          <w:lang w:val="it-IT"/>
        </w:rPr>
      </w:pPr>
      <w:r>
        <w:rPr>
          <w:sz w:val="24"/>
          <w:szCs w:val="24"/>
          <w:lang w:val="it-IT"/>
        </w:rPr>
        <w:t>La convinzione che un livello variegato di strutturazione permette di minimizzare i limiti presenti in ciascun tipo di strutturazione;</w:t>
      </w:r>
    </w:p>
    <w:p w:rsidR="00D938CE" w:rsidRPr="00A14301" w:rsidRDefault="00D938CE" w:rsidP="00A14301">
      <w:pPr>
        <w:pStyle w:val="Paragrafoelenco"/>
        <w:numPr>
          <w:ilvl w:val="0"/>
          <w:numId w:val="6"/>
        </w:numPr>
        <w:jc w:val="both"/>
        <w:rPr>
          <w:sz w:val="24"/>
          <w:szCs w:val="24"/>
          <w:lang w:val="it-IT"/>
        </w:rPr>
      </w:pPr>
      <w:r>
        <w:rPr>
          <w:sz w:val="24"/>
          <w:szCs w:val="24"/>
          <w:lang w:val="it-IT"/>
        </w:rPr>
        <w:t xml:space="preserve">Permettere sia la verifica immediata ed oggettiva di importanti concetti, sia la </w:t>
      </w:r>
      <w:r w:rsidR="00823145">
        <w:rPr>
          <w:sz w:val="24"/>
          <w:szCs w:val="24"/>
          <w:lang w:val="it-IT"/>
        </w:rPr>
        <w:t>possibilità</w:t>
      </w:r>
      <w:r>
        <w:rPr>
          <w:sz w:val="24"/>
          <w:szCs w:val="24"/>
          <w:lang w:val="it-IT"/>
        </w:rPr>
        <w:t xml:space="preserve"> di </w:t>
      </w:r>
      <w:r w:rsidR="00823145">
        <w:rPr>
          <w:sz w:val="24"/>
          <w:szCs w:val="24"/>
          <w:lang w:val="it-IT"/>
        </w:rPr>
        <w:t>stimolare</w:t>
      </w:r>
      <w:r>
        <w:rPr>
          <w:sz w:val="24"/>
          <w:szCs w:val="24"/>
          <w:lang w:val="it-IT"/>
        </w:rPr>
        <w:t xml:space="preserve"> riflessioni</w:t>
      </w:r>
      <w:r w:rsidR="00823145">
        <w:rPr>
          <w:sz w:val="24"/>
          <w:szCs w:val="24"/>
          <w:lang w:val="it-IT"/>
        </w:rPr>
        <w:t xml:space="preserve"> di carattere più</w:t>
      </w:r>
      <w:r>
        <w:rPr>
          <w:sz w:val="24"/>
          <w:szCs w:val="24"/>
          <w:lang w:val="it-IT"/>
        </w:rPr>
        <w:t xml:space="preserve"> </w:t>
      </w:r>
      <w:r w:rsidR="00823145">
        <w:rPr>
          <w:sz w:val="24"/>
          <w:szCs w:val="24"/>
          <w:lang w:val="it-IT"/>
        </w:rPr>
        <w:t>personale ed individuale.</w:t>
      </w:r>
    </w:p>
    <w:p w:rsidR="00562305" w:rsidRPr="00BB6504" w:rsidRDefault="00562305" w:rsidP="00FC7429">
      <w:pPr>
        <w:pStyle w:val="Default"/>
        <w:jc w:val="both"/>
        <w:rPr>
          <w:rFonts w:asciiTheme="minorHAnsi" w:hAnsiTheme="minorHAnsi"/>
          <w:lang w:val="it-IT"/>
        </w:rPr>
      </w:pPr>
    </w:p>
    <w:p w:rsidR="00FC7E15" w:rsidRPr="00BB6504" w:rsidRDefault="00FC7E15" w:rsidP="00244C29">
      <w:pPr>
        <w:pStyle w:val="Default"/>
        <w:numPr>
          <w:ilvl w:val="0"/>
          <w:numId w:val="8"/>
        </w:numPr>
        <w:ind w:left="851" w:hanging="425"/>
        <w:jc w:val="both"/>
        <w:rPr>
          <w:rFonts w:asciiTheme="minorHAnsi" w:hAnsiTheme="minorHAnsi"/>
          <w:sz w:val="28"/>
          <w:szCs w:val="28"/>
          <w:lang w:val="it-IT"/>
        </w:rPr>
      </w:pPr>
      <w:r w:rsidRPr="00BB6504">
        <w:rPr>
          <w:rFonts w:asciiTheme="minorHAnsi" w:hAnsiTheme="minorHAnsi"/>
          <w:b/>
          <w:bCs/>
          <w:sz w:val="28"/>
          <w:szCs w:val="28"/>
          <w:lang w:val="it-IT"/>
        </w:rPr>
        <w:lastRenderedPageBreak/>
        <w:t>Esplicitazione degli accorgimenti da adottare per la somministrazione della prova (presentazione agli allievi, condizioni per la compilazione, tempo assegnato per la compilazione, ecc.</w:t>
      </w:r>
      <w:r w:rsidR="00D46C37" w:rsidRPr="00BB6504">
        <w:rPr>
          <w:rFonts w:asciiTheme="minorHAnsi" w:hAnsiTheme="minorHAnsi"/>
          <w:b/>
          <w:bCs/>
          <w:sz w:val="28"/>
          <w:szCs w:val="28"/>
          <w:lang w:val="it-IT"/>
        </w:rPr>
        <w:t>)</w:t>
      </w:r>
      <w:r w:rsidRPr="00BB6504">
        <w:rPr>
          <w:rFonts w:asciiTheme="minorHAnsi" w:hAnsiTheme="minorHAnsi"/>
          <w:b/>
          <w:bCs/>
          <w:sz w:val="28"/>
          <w:szCs w:val="28"/>
          <w:lang w:val="it-IT"/>
        </w:rPr>
        <w:t xml:space="preserve"> </w:t>
      </w:r>
    </w:p>
    <w:p w:rsidR="00FC7E15" w:rsidRDefault="00FC7E15" w:rsidP="00823145">
      <w:pPr>
        <w:spacing w:after="0"/>
        <w:jc w:val="both"/>
        <w:rPr>
          <w:sz w:val="24"/>
          <w:szCs w:val="24"/>
          <w:lang w:val="it-IT"/>
        </w:rPr>
      </w:pPr>
    </w:p>
    <w:p w:rsidR="00823145" w:rsidRDefault="00823145" w:rsidP="00823145">
      <w:pPr>
        <w:spacing w:after="0"/>
        <w:jc w:val="both"/>
        <w:rPr>
          <w:sz w:val="24"/>
          <w:szCs w:val="24"/>
          <w:lang w:val="it-IT"/>
        </w:rPr>
      </w:pPr>
      <w:r>
        <w:rPr>
          <w:sz w:val="24"/>
          <w:szCs w:val="24"/>
          <w:lang w:val="it-IT"/>
        </w:rPr>
        <w:t xml:space="preserve">La prova è stata annunciata agli studenti con </w:t>
      </w:r>
      <w:r w:rsidR="00434ECC">
        <w:rPr>
          <w:sz w:val="24"/>
          <w:szCs w:val="24"/>
          <w:lang w:val="it-IT"/>
        </w:rPr>
        <w:t>circa</w:t>
      </w:r>
      <w:r>
        <w:rPr>
          <w:sz w:val="24"/>
          <w:szCs w:val="24"/>
          <w:lang w:val="it-IT"/>
        </w:rPr>
        <w:t xml:space="preserve"> due settimane di anticipo, </w:t>
      </w:r>
      <w:r w:rsidR="00434ECC">
        <w:rPr>
          <w:sz w:val="24"/>
          <w:szCs w:val="24"/>
          <w:lang w:val="it-IT"/>
        </w:rPr>
        <w:t>così</w:t>
      </w:r>
      <w:r>
        <w:rPr>
          <w:sz w:val="24"/>
          <w:szCs w:val="24"/>
          <w:lang w:val="it-IT"/>
        </w:rPr>
        <w:t xml:space="preserve"> da </w:t>
      </w:r>
      <w:r w:rsidR="00434ECC">
        <w:rPr>
          <w:sz w:val="24"/>
          <w:szCs w:val="24"/>
          <w:lang w:val="it-IT"/>
        </w:rPr>
        <w:t>consentire</w:t>
      </w:r>
      <w:r>
        <w:rPr>
          <w:sz w:val="24"/>
          <w:szCs w:val="24"/>
          <w:lang w:val="it-IT"/>
        </w:rPr>
        <w:t xml:space="preserve"> un ampio margine di tempo per chiarire eventuali dubbi e rivisitare concetti che potevano risultare non completamente compresi. La tipologia della prova </w:t>
      </w:r>
      <w:r w:rsidR="006C3F4E">
        <w:rPr>
          <w:sz w:val="24"/>
          <w:szCs w:val="24"/>
          <w:lang w:val="it-IT"/>
        </w:rPr>
        <w:t>è</w:t>
      </w:r>
      <w:r>
        <w:rPr>
          <w:sz w:val="24"/>
          <w:szCs w:val="24"/>
          <w:lang w:val="it-IT"/>
        </w:rPr>
        <w:t xml:space="preserve"> stata spiegata e nelle ultime due lezioni si sono</w:t>
      </w:r>
      <w:r w:rsidR="006C3F4E">
        <w:rPr>
          <w:sz w:val="24"/>
          <w:szCs w:val="24"/>
          <w:lang w:val="it-IT"/>
        </w:rPr>
        <w:t xml:space="preserve"> ripresi i contenuti principali, focalizzando l’attenzione su aspetti teorici fondamentali, risoluzione di esercizi in classe e riflessione sugli apprendimenti pregressi in laboratorio. </w:t>
      </w:r>
    </w:p>
    <w:p w:rsidR="00FC7429" w:rsidRDefault="00FC7429" w:rsidP="00823145">
      <w:pPr>
        <w:spacing w:after="0"/>
        <w:jc w:val="both"/>
        <w:rPr>
          <w:sz w:val="24"/>
          <w:szCs w:val="24"/>
          <w:lang w:val="it-IT"/>
        </w:rPr>
      </w:pPr>
    </w:p>
    <w:p w:rsidR="006C3F4E" w:rsidRDefault="006C3F4E" w:rsidP="00823145">
      <w:pPr>
        <w:spacing w:after="0"/>
        <w:jc w:val="both"/>
        <w:rPr>
          <w:sz w:val="24"/>
          <w:szCs w:val="24"/>
          <w:lang w:val="it-IT"/>
        </w:rPr>
      </w:pPr>
      <w:r>
        <w:rPr>
          <w:sz w:val="24"/>
          <w:szCs w:val="24"/>
          <w:lang w:val="it-IT"/>
        </w:rPr>
        <w:t>La prova è progettata per essere svolta in laboratorio, poiché include una parte sperimentale. Essendo costituita da domande a risposta chiusa, è fondamentale che gli studenti non comunichino tra loro. È quindi importante mantenere una buona distanza tra di loro e sorvegliare in modo molto attento.</w:t>
      </w:r>
    </w:p>
    <w:p w:rsidR="006C3F4E" w:rsidRDefault="006C3F4E" w:rsidP="00823145">
      <w:pPr>
        <w:spacing w:after="0"/>
        <w:jc w:val="both"/>
        <w:rPr>
          <w:sz w:val="24"/>
          <w:szCs w:val="24"/>
          <w:lang w:val="it-IT"/>
        </w:rPr>
      </w:pPr>
      <w:r>
        <w:rPr>
          <w:sz w:val="24"/>
          <w:szCs w:val="24"/>
          <w:lang w:val="it-IT"/>
        </w:rPr>
        <w:t>La prova  deve essere svolta su un foglio a parte, indicando per ciascun item elaborato</w:t>
      </w:r>
      <w:r w:rsidR="009E3D00">
        <w:rPr>
          <w:sz w:val="24"/>
          <w:szCs w:val="24"/>
          <w:lang w:val="it-IT"/>
        </w:rPr>
        <w:t>, il numero della domanda.</w:t>
      </w:r>
    </w:p>
    <w:p w:rsidR="009E3D00" w:rsidRDefault="009E3D00" w:rsidP="00823145">
      <w:pPr>
        <w:spacing w:after="0"/>
        <w:jc w:val="both"/>
        <w:rPr>
          <w:sz w:val="24"/>
          <w:szCs w:val="24"/>
          <w:lang w:val="it-IT"/>
        </w:rPr>
      </w:pPr>
      <w:r>
        <w:rPr>
          <w:sz w:val="24"/>
          <w:szCs w:val="24"/>
          <w:lang w:val="it-IT"/>
        </w:rPr>
        <w:t>Il tempo di svolgimento non deve essere inferiore ai 100 minuti in virtù del fatto che gli studenti devono eseguire una parte sperimentale.</w:t>
      </w:r>
    </w:p>
    <w:p w:rsidR="009E3D00" w:rsidRPr="00823145" w:rsidRDefault="009E3D00" w:rsidP="00823145">
      <w:pPr>
        <w:spacing w:after="0"/>
        <w:jc w:val="both"/>
        <w:rPr>
          <w:sz w:val="24"/>
          <w:szCs w:val="24"/>
          <w:lang w:val="it-IT"/>
        </w:rPr>
      </w:pPr>
      <w:r>
        <w:rPr>
          <w:sz w:val="24"/>
          <w:szCs w:val="24"/>
          <w:lang w:val="it-IT"/>
        </w:rPr>
        <w:t>Ciascun item deve essere presentato e discusso prima dell’inizio della prova.</w:t>
      </w:r>
    </w:p>
    <w:p w:rsidR="00823145" w:rsidRDefault="00823145" w:rsidP="00BB6504">
      <w:pPr>
        <w:jc w:val="both"/>
        <w:rPr>
          <w:lang w:val="it-IT"/>
        </w:rPr>
      </w:pPr>
    </w:p>
    <w:p w:rsidR="00FC7E15" w:rsidRDefault="00FC7E15" w:rsidP="00BB6504">
      <w:pPr>
        <w:pStyle w:val="Default"/>
        <w:jc w:val="both"/>
        <w:rPr>
          <w:rFonts w:asciiTheme="minorHAnsi" w:hAnsiTheme="minorHAnsi"/>
          <w:lang w:val="it-IT"/>
        </w:rPr>
      </w:pPr>
    </w:p>
    <w:p w:rsidR="007025A7" w:rsidRPr="00BB6504" w:rsidRDefault="007025A7" w:rsidP="00BB6504">
      <w:pPr>
        <w:pStyle w:val="Default"/>
        <w:jc w:val="both"/>
        <w:rPr>
          <w:rFonts w:asciiTheme="minorHAnsi" w:hAnsiTheme="minorHAnsi"/>
          <w:lang w:val="it-IT"/>
        </w:rPr>
      </w:pPr>
    </w:p>
    <w:p w:rsidR="00020AC9" w:rsidRPr="00020AC9" w:rsidRDefault="00FC7E15" w:rsidP="00244C29">
      <w:pPr>
        <w:pStyle w:val="Default"/>
        <w:numPr>
          <w:ilvl w:val="0"/>
          <w:numId w:val="8"/>
        </w:numPr>
        <w:ind w:left="851" w:hanging="425"/>
        <w:jc w:val="both"/>
        <w:rPr>
          <w:rFonts w:asciiTheme="minorHAnsi" w:hAnsiTheme="minorHAnsi"/>
          <w:sz w:val="28"/>
          <w:szCs w:val="28"/>
          <w:lang w:val="it-IT"/>
        </w:rPr>
      </w:pPr>
      <w:r w:rsidRPr="00BB6504">
        <w:rPr>
          <w:rFonts w:asciiTheme="minorHAnsi" w:hAnsiTheme="minorHAnsi"/>
          <w:b/>
          <w:bCs/>
          <w:sz w:val="28"/>
          <w:szCs w:val="28"/>
          <w:lang w:val="it-IT"/>
        </w:rPr>
        <w:t>Esplicitazione e giustificazione dei criteri di valutazione e delle regole di assegnazione dei punteggi (matrici di correzione), ai singoli item e all'intera prova e delle regole adottate per il passaggio dai punteggi nella prova ai voti/livelli finali</w:t>
      </w:r>
    </w:p>
    <w:p w:rsidR="00020AC9" w:rsidRDefault="00020AC9" w:rsidP="00020AC9">
      <w:pPr>
        <w:pStyle w:val="Default"/>
        <w:jc w:val="both"/>
        <w:rPr>
          <w:rFonts w:asciiTheme="minorHAnsi" w:hAnsiTheme="minorHAnsi"/>
          <w:b/>
          <w:bCs/>
          <w:sz w:val="28"/>
          <w:szCs w:val="28"/>
          <w:lang w:val="it-IT"/>
        </w:rPr>
      </w:pPr>
    </w:p>
    <w:p w:rsidR="007025A7" w:rsidRDefault="007025A7" w:rsidP="00020AC9">
      <w:pPr>
        <w:pStyle w:val="Default"/>
        <w:jc w:val="both"/>
        <w:rPr>
          <w:rFonts w:asciiTheme="minorHAnsi" w:hAnsiTheme="minorHAnsi"/>
          <w:b/>
          <w:bCs/>
          <w:sz w:val="28"/>
          <w:szCs w:val="28"/>
          <w:lang w:val="it-IT"/>
        </w:rPr>
      </w:pPr>
    </w:p>
    <w:p w:rsidR="00020AC9" w:rsidRPr="00020AC9" w:rsidRDefault="00020AC9" w:rsidP="00020AC9">
      <w:pPr>
        <w:autoSpaceDE w:val="0"/>
        <w:autoSpaceDN w:val="0"/>
        <w:adjustRightInd w:val="0"/>
        <w:spacing w:after="0" w:line="240" w:lineRule="auto"/>
        <w:jc w:val="both"/>
        <w:rPr>
          <w:rFonts w:cs="Arial"/>
          <w:color w:val="000000"/>
          <w:sz w:val="24"/>
          <w:szCs w:val="24"/>
          <w:lang w:val="it-IT"/>
        </w:rPr>
      </w:pPr>
      <w:r w:rsidRPr="00020AC9">
        <w:rPr>
          <w:rFonts w:cs="Arial"/>
          <w:color w:val="000000"/>
          <w:sz w:val="24"/>
          <w:szCs w:val="24"/>
          <w:lang w:val="it-IT"/>
        </w:rPr>
        <w:t>A seguito di decisione del dipartimento di scienze integrate</w:t>
      </w:r>
      <w:r>
        <w:rPr>
          <w:rFonts w:cs="Arial"/>
          <w:color w:val="000000"/>
          <w:sz w:val="24"/>
          <w:szCs w:val="24"/>
          <w:lang w:val="it-IT"/>
        </w:rPr>
        <w:t xml:space="preserve"> – </w:t>
      </w:r>
      <w:r w:rsidRPr="00020AC9">
        <w:rPr>
          <w:rFonts w:cs="Arial"/>
          <w:color w:val="000000"/>
          <w:sz w:val="24"/>
          <w:szCs w:val="24"/>
          <w:lang w:val="it-IT"/>
        </w:rPr>
        <w:t xml:space="preserve">fisica e in accordo con i criteri di valutazione stabiliti nel POF, si parte da un voto minimo di </w:t>
      </w:r>
      <w:r w:rsidRPr="00020AC9">
        <w:rPr>
          <w:rFonts w:ascii="Cambria Math" w:hAnsi="Cambria Math" w:cs="Arial"/>
          <w:color w:val="000000"/>
          <w:sz w:val="24"/>
          <w:szCs w:val="24"/>
          <w:lang w:val="it-IT"/>
        </w:rPr>
        <w:t>2</w:t>
      </w:r>
      <w:r w:rsidR="001C475C" w:rsidRPr="00CE5E34">
        <w:rPr>
          <w:rFonts w:ascii="Cambria Math" w:hAnsi="Cambria Math" w:cs="Arial"/>
          <w:color w:val="000000"/>
          <w:sz w:val="24"/>
          <w:szCs w:val="24"/>
          <w:lang w:val="it-IT"/>
        </w:rPr>
        <w:t xml:space="preserve"> </w:t>
      </w:r>
      <w:r w:rsidRPr="00020AC9">
        <w:rPr>
          <w:rFonts w:ascii="Cambria Math" w:hAnsi="Cambria Math" w:cs="Arial"/>
          <w:color w:val="000000"/>
          <w:sz w:val="24"/>
          <w:szCs w:val="24"/>
          <w:lang w:val="it-IT"/>
        </w:rPr>
        <w:t>/</w:t>
      </w:r>
      <w:r w:rsidR="001C475C" w:rsidRPr="00CE5E34">
        <w:rPr>
          <w:rFonts w:ascii="Cambria Math" w:hAnsi="Cambria Math" w:cs="Arial"/>
          <w:color w:val="000000"/>
          <w:sz w:val="24"/>
          <w:szCs w:val="24"/>
          <w:lang w:val="it-IT"/>
        </w:rPr>
        <w:t xml:space="preserve"> </w:t>
      </w:r>
      <w:r w:rsidRPr="00020AC9">
        <w:rPr>
          <w:rFonts w:ascii="Cambria Math" w:hAnsi="Cambria Math" w:cs="Arial"/>
          <w:color w:val="000000"/>
          <w:sz w:val="24"/>
          <w:szCs w:val="24"/>
          <w:lang w:val="it-IT"/>
        </w:rPr>
        <w:t>10</w:t>
      </w:r>
      <w:r w:rsidRPr="00020AC9">
        <w:rPr>
          <w:rFonts w:cs="Arial"/>
          <w:color w:val="000000"/>
          <w:sz w:val="24"/>
          <w:szCs w:val="24"/>
          <w:lang w:val="it-IT"/>
        </w:rPr>
        <w:t xml:space="preserve">. Sommando i punteggi relativi ottenuti nei vari item, lo studente che riesce a completare correttamente tutti gli item della verifica è in grado di raggiungere il massimo dei voti, ovvero </w:t>
      </w:r>
      <w:r w:rsidRPr="00020AC9">
        <w:rPr>
          <w:rFonts w:ascii="Cambria Math" w:hAnsi="Cambria Math" w:cs="Arial"/>
          <w:color w:val="000000"/>
          <w:sz w:val="24"/>
          <w:szCs w:val="24"/>
          <w:lang w:val="it-IT"/>
        </w:rPr>
        <w:t>10</w:t>
      </w:r>
      <w:r w:rsidR="001C475C" w:rsidRPr="00CE5E34">
        <w:rPr>
          <w:rFonts w:ascii="Cambria Math" w:hAnsi="Cambria Math" w:cs="Arial"/>
          <w:color w:val="000000"/>
          <w:sz w:val="24"/>
          <w:szCs w:val="24"/>
          <w:lang w:val="it-IT"/>
        </w:rPr>
        <w:t xml:space="preserve"> </w:t>
      </w:r>
      <w:r w:rsidRPr="00020AC9">
        <w:rPr>
          <w:rFonts w:ascii="Cambria Math" w:hAnsi="Cambria Math" w:cs="Arial"/>
          <w:color w:val="000000"/>
          <w:sz w:val="24"/>
          <w:szCs w:val="24"/>
          <w:lang w:val="it-IT"/>
        </w:rPr>
        <w:t>/</w:t>
      </w:r>
      <w:r w:rsidR="001C475C" w:rsidRPr="00CE5E34">
        <w:rPr>
          <w:rFonts w:ascii="Cambria Math" w:hAnsi="Cambria Math" w:cs="Arial"/>
          <w:color w:val="000000"/>
          <w:sz w:val="24"/>
          <w:szCs w:val="24"/>
          <w:lang w:val="it-IT"/>
        </w:rPr>
        <w:t xml:space="preserve"> </w:t>
      </w:r>
      <w:r w:rsidRPr="00020AC9">
        <w:rPr>
          <w:rFonts w:ascii="Cambria Math" w:hAnsi="Cambria Math" w:cs="Arial"/>
          <w:color w:val="000000"/>
          <w:sz w:val="24"/>
          <w:szCs w:val="24"/>
          <w:lang w:val="it-IT"/>
        </w:rPr>
        <w:t>10</w:t>
      </w:r>
      <w:r w:rsidRPr="00020AC9">
        <w:rPr>
          <w:rFonts w:cs="Arial"/>
          <w:color w:val="000000"/>
          <w:sz w:val="24"/>
          <w:szCs w:val="24"/>
          <w:lang w:val="it-IT"/>
        </w:rPr>
        <w:t xml:space="preserve">. </w:t>
      </w:r>
    </w:p>
    <w:p w:rsidR="00FC7429" w:rsidRDefault="00FC7429" w:rsidP="00020AC9">
      <w:pPr>
        <w:autoSpaceDE w:val="0"/>
        <w:autoSpaceDN w:val="0"/>
        <w:adjustRightInd w:val="0"/>
        <w:spacing w:after="0" w:line="240" w:lineRule="auto"/>
        <w:jc w:val="both"/>
        <w:rPr>
          <w:rFonts w:cs="Arial"/>
          <w:color w:val="000000"/>
          <w:sz w:val="24"/>
          <w:szCs w:val="24"/>
          <w:lang w:val="it-IT"/>
        </w:rPr>
      </w:pPr>
    </w:p>
    <w:p w:rsidR="00020AC9" w:rsidRPr="00020AC9" w:rsidRDefault="00020AC9" w:rsidP="00020AC9">
      <w:pPr>
        <w:autoSpaceDE w:val="0"/>
        <w:autoSpaceDN w:val="0"/>
        <w:adjustRightInd w:val="0"/>
        <w:spacing w:after="0" w:line="240" w:lineRule="auto"/>
        <w:jc w:val="both"/>
        <w:rPr>
          <w:rFonts w:cs="Arial"/>
          <w:color w:val="000000"/>
          <w:sz w:val="24"/>
          <w:szCs w:val="24"/>
          <w:lang w:val="it-IT"/>
        </w:rPr>
      </w:pPr>
      <w:r w:rsidRPr="00020AC9">
        <w:rPr>
          <w:rFonts w:cs="Arial"/>
          <w:color w:val="000000"/>
          <w:sz w:val="24"/>
          <w:szCs w:val="24"/>
          <w:lang w:val="it-IT"/>
        </w:rPr>
        <w:t xml:space="preserve">La somma totale dei punteggi assegnabili alla prova risulterà dunque </w:t>
      </w:r>
      <w:r w:rsidRPr="00FC7429">
        <w:rPr>
          <w:rFonts w:cs="Arial"/>
          <w:b/>
          <w:color w:val="000000"/>
          <w:sz w:val="24"/>
          <w:szCs w:val="24"/>
          <w:lang w:val="it-IT"/>
        </w:rPr>
        <w:t xml:space="preserve">pari a </w:t>
      </w:r>
      <w:r w:rsidRPr="00FC7429">
        <w:rPr>
          <w:rFonts w:ascii="Cambria Math" w:hAnsi="Cambria Math" w:cs="Arial"/>
          <w:b/>
          <w:color w:val="000000"/>
          <w:sz w:val="24"/>
          <w:szCs w:val="24"/>
          <w:lang w:val="it-IT"/>
        </w:rPr>
        <w:t>8</w:t>
      </w:r>
      <w:r w:rsidRPr="00FC7429">
        <w:rPr>
          <w:rFonts w:cs="Arial"/>
          <w:b/>
          <w:color w:val="000000"/>
          <w:sz w:val="24"/>
          <w:szCs w:val="24"/>
          <w:lang w:val="it-IT"/>
        </w:rPr>
        <w:t>.</w:t>
      </w:r>
      <w:r w:rsidRPr="00020AC9">
        <w:rPr>
          <w:rFonts w:cs="Arial"/>
          <w:color w:val="000000"/>
          <w:sz w:val="24"/>
          <w:szCs w:val="24"/>
          <w:lang w:val="it-IT"/>
        </w:rPr>
        <w:t xml:space="preserve"> </w:t>
      </w:r>
    </w:p>
    <w:p w:rsidR="00020AC9" w:rsidRPr="00020AC9" w:rsidRDefault="00020AC9" w:rsidP="00020AC9">
      <w:pPr>
        <w:autoSpaceDE w:val="0"/>
        <w:autoSpaceDN w:val="0"/>
        <w:adjustRightInd w:val="0"/>
        <w:spacing w:after="0" w:line="240" w:lineRule="auto"/>
        <w:jc w:val="both"/>
        <w:rPr>
          <w:rFonts w:cs="Arial"/>
          <w:color w:val="000000"/>
          <w:sz w:val="24"/>
          <w:szCs w:val="24"/>
          <w:lang w:val="it-IT"/>
        </w:rPr>
      </w:pPr>
      <w:r w:rsidRPr="00020AC9">
        <w:rPr>
          <w:rFonts w:cs="Arial"/>
          <w:color w:val="000000"/>
          <w:sz w:val="24"/>
          <w:szCs w:val="24"/>
          <w:lang w:val="it-IT"/>
        </w:rPr>
        <w:t xml:space="preserve">I differenti punteggi in relazione ai singoli item tengono conto delle conoscenze e delle abilità rilevate e derivano dalla tipologia di difficoltà dell’item e dal loro grado di articolazione. </w:t>
      </w:r>
    </w:p>
    <w:p w:rsidR="00FC7429" w:rsidRDefault="00FC7429" w:rsidP="00574271">
      <w:pPr>
        <w:pStyle w:val="Default"/>
        <w:jc w:val="both"/>
        <w:rPr>
          <w:rFonts w:asciiTheme="minorHAnsi" w:hAnsiTheme="minorHAnsi"/>
          <w:lang w:val="it-IT"/>
        </w:rPr>
      </w:pPr>
    </w:p>
    <w:p w:rsidR="00574271" w:rsidRDefault="00020AC9" w:rsidP="00574271">
      <w:pPr>
        <w:pStyle w:val="Default"/>
        <w:jc w:val="both"/>
        <w:rPr>
          <w:rFonts w:asciiTheme="minorHAnsi" w:hAnsiTheme="minorHAnsi"/>
          <w:lang w:val="it-IT"/>
        </w:rPr>
      </w:pPr>
      <w:r w:rsidRPr="001C475C">
        <w:rPr>
          <w:rFonts w:asciiTheme="minorHAnsi" w:hAnsiTheme="minorHAnsi"/>
          <w:lang w:val="it-IT"/>
        </w:rPr>
        <w:t>Si riporta di seguito lo scoring basato sulle singole conoscenze e abilità per ognuno degli item della prova di valutazione.</w:t>
      </w:r>
    </w:p>
    <w:p w:rsidR="007025A7" w:rsidRDefault="007025A7" w:rsidP="00574271">
      <w:pPr>
        <w:pStyle w:val="Default"/>
        <w:jc w:val="both"/>
        <w:rPr>
          <w:rFonts w:asciiTheme="minorHAnsi" w:hAnsiTheme="minorHAnsi"/>
          <w:lang w:val="it-IT"/>
        </w:rPr>
      </w:pPr>
    </w:p>
    <w:p w:rsidR="00FC7429" w:rsidRDefault="00FC7429" w:rsidP="00FC7429">
      <w:pPr>
        <w:pStyle w:val="Default"/>
        <w:tabs>
          <w:tab w:val="left" w:pos="3451"/>
        </w:tabs>
        <w:jc w:val="both"/>
        <w:rPr>
          <w:rFonts w:asciiTheme="minorHAnsi" w:hAnsiTheme="minorHAnsi"/>
          <w:lang w:val="it-IT"/>
        </w:rPr>
      </w:pPr>
    </w:p>
    <w:p w:rsidR="007025A7" w:rsidRDefault="00FC7429" w:rsidP="00FC7429">
      <w:pPr>
        <w:pStyle w:val="Default"/>
        <w:tabs>
          <w:tab w:val="left" w:pos="3451"/>
        </w:tabs>
        <w:jc w:val="both"/>
        <w:rPr>
          <w:rFonts w:asciiTheme="minorHAnsi" w:hAnsiTheme="minorHAnsi"/>
          <w:lang w:val="it-IT"/>
        </w:rPr>
      </w:pPr>
      <w:r>
        <w:rPr>
          <w:rFonts w:asciiTheme="minorHAnsi" w:hAnsiTheme="minorHAnsi"/>
          <w:lang w:val="it-IT"/>
        </w:rPr>
        <w:tab/>
      </w:r>
    </w:p>
    <w:p w:rsidR="007025A7" w:rsidRDefault="007025A7" w:rsidP="00574271">
      <w:pPr>
        <w:pStyle w:val="Default"/>
        <w:jc w:val="both"/>
        <w:rPr>
          <w:rFonts w:asciiTheme="minorHAnsi" w:hAnsiTheme="minorHAnsi"/>
          <w:lang w:val="it-IT"/>
        </w:rPr>
      </w:pPr>
    </w:p>
    <w:p w:rsidR="00574271" w:rsidRDefault="00574271" w:rsidP="00574271">
      <w:pPr>
        <w:pStyle w:val="Default"/>
        <w:jc w:val="both"/>
        <w:rPr>
          <w:rFonts w:asciiTheme="minorHAnsi" w:hAnsiTheme="minorHAnsi"/>
          <w:lang w:val="it-IT"/>
        </w:rPr>
      </w:pPr>
    </w:p>
    <w:tbl>
      <w:tblPr>
        <w:tblStyle w:val="Grigliatabella"/>
        <w:tblW w:w="0" w:type="auto"/>
        <w:tblInd w:w="108" w:type="dxa"/>
        <w:tblLook w:val="04A0"/>
      </w:tblPr>
      <w:tblGrid>
        <w:gridCol w:w="1843"/>
        <w:gridCol w:w="5670"/>
        <w:gridCol w:w="2234"/>
      </w:tblGrid>
      <w:tr w:rsidR="00F2559C" w:rsidTr="00414282">
        <w:tc>
          <w:tcPr>
            <w:tcW w:w="1843" w:type="dxa"/>
            <w:vAlign w:val="center"/>
          </w:tcPr>
          <w:p w:rsidR="00F2559C" w:rsidRPr="00414282" w:rsidRDefault="00F2559C" w:rsidP="00F2559C">
            <w:pPr>
              <w:pStyle w:val="Default"/>
              <w:jc w:val="center"/>
              <w:rPr>
                <w:rFonts w:asciiTheme="minorHAnsi" w:hAnsiTheme="minorHAnsi"/>
                <w:b/>
                <w:sz w:val="22"/>
                <w:lang w:val="it-IT"/>
              </w:rPr>
            </w:pPr>
            <w:r w:rsidRPr="00414282">
              <w:rPr>
                <w:rFonts w:asciiTheme="minorHAnsi" w:hAnsiTheme="minorHAnsi"/>
                <w:b/>
                <w:sz w:val="22"/>
                <w:lang w:val="it-IT"/>
              </w:rPr>
              <w:lastRenderedPageBreak/>
              <w:t>Item</w:t>
            </w:r>
          </w:p>
        </w:tc>
        <w:tc>
          <w:tcPr>
            <w:tcW w:w="5670" w:type="dxa"/>
            <w:vAlign w:val="center"/>
          </w:tcPr>
          <w:p w:rsidR="00F2559C" w:rsidRPr="00414282" w:rsidRDefault="00F2559C" w:rsidP="00F2559C">
            <w:pPr>
              <w:pStyle w:val="Default"/>
              <w:jc w:val="center"/>
              <w:rPr>
                <w:rFonts w:asciiTheme="minorHAnsi" w:hAnsiTheme="minorHAnsi"/>
                <w:b/>
                <w:sz w:val="22"/>
                <w:lang w:val="it-IT"/>
              </w:rPr>
            </w:pPr>
            <w:r w:rsidRPr="00414282">
              <w:rPr>
                <w:rFonts w:asciiTheme="minorHAnsi" w:hAnsiTheme="minorHAnsi"/>
                <w:b/>
                <w:sz w:val="22"/>
                <w:lang w:val="it-IT"/>
              </w:rPr>
              <w:t>Conoscenze / Abilità Rilevate</w:t>
            </w:r>
          </w:p>
        </w:tc>
        <w:tc>
          <w:tcPr>
            <w:tcW w:w="2234" w:type="dxa"/>
            <w:vAlign w:val="center"/>
          </w:tcPr>
          <w:p w:rsidR="00F2559C" w:rsidRPr="00414282" w:rsidRDefault="00F2559C" w:rsidP="00F2559C">
            <w:pPr>
              <w:pStyle w:val="Default"/>
              <w:jc w:val="center"/>
              <w:rPr>
                <w:rFonts w:asciiTheme="minorHAnsi" w:hAnsiTheme="minorHAnsi"/>
                <w:b/>
                <w:sz w:val="22"/>
                <w:lang w:val="it-IT"/>
              </w:rPr>
            </w:pPr>
            <w:r w:rsidRPr="00414282">
              <w:rPr>
                <w:rFonts w:asciiTheme="minorHAnsi" w:hAnsiTheme="minorHAnsi"/>
                <w:b/>
                <w:sz w:val="22"/>
                <w:lang w:val="it-IT"/>
              </w:rPr>
              <w:t>Punteggio Assegnato</w:t>
            </w:r>
          </w:p>
        </w:tc>
      </w:tr>
      <w:tr w:rsidR="00BD2D3B" w:rsidTr="00414282">
        <w:trPr>
          <w:trHeight w:val="150"/>
        </w:trPr>
        <w:tc>
          <w:tcPr>
            <w:tcW w:w="1843" w:type="dxa"/>
            <w:vMerge w:val="restart"/>
            <w:vAlign w:val="center"/>
          </w:tcPr>
          <w:p w:rsidR="00BD2D3B" w:rsidRPr="00414282" w:rsidRDefault="00BD2D3B"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c>
          <w:tcPr>
            <w:tcW w:w="5670" w:type="dxa"/>
            <w:vAlign w:val="center"/>
          </w:tcPr>
          <w:p w:rsidR="00BD2D3B" w:rsidRPr="00414282" w:rsidRDefault="002B1322" w:rsidP="002B1322">
            <w:pPr>
              <w:pStyle w:val="Default"/>
              <w:rPr>
                <w:rFonts w:asciiTheme="minorHAnsi" w:hAnsiTheme="minorHAnsi"/>
                <w:sz w:val="22"/>
                <w:szCs w:val="22"/>
                <w:lang w:val="it-IT"/>
              </w:rPr>
            </w:pPr>
            <w:r w:rsidRPr="00414282">
              <w:rPr>
                <w:rFonts w:asciiTheme="minorHAnsi" w:hAnsiTheme="minorHAnsi"/>
                <w:sz w:val="22"/>
                <w:szCs w:val="22"/>
                <w:lang w:val="it-IT"/>
              </w:rPr>
              <w:t>Conosce i fondamenti delle Leggi di Newton</w:t>
            </w:r>
          </w:p>
        </w:tc>
        <w:tc>
          <w:tcPr>
            <w:tcW w:w="2234" w:type="dxa"/>
            <w:vAlign w:val="center"/>
          </w:tcPr>
          <w:p w:rsidR="00BD2D3B" w:rsidRPr="00414282" w:rsidRDefault="002B1322"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2B1322" w:rsidTr="00414282">
        <w:trPr>
          <w:trHeight w:val="150"/>
        </w:trPr>
        <w:tc>
          <w:tcPr>
            <w:tcW w:w="1843" w:type="dxa"/>
            <w:vMerge/>
            <w:vAlign w:val="center"/>
          </w:tcPr>
          <w:p w:rsidR="002B1322" w:rsidRPr="00414282" w:rsidRDefault="002B1322" w:rsidP="00BD2D3B">
            <w:pPr>
              <w:pStyle w:val="Default"/>
              <w:jc w:val="center"/>
              <w:rPr>
                <w:rFonts w:asciiTheme="minorHAnsi" w:hAnsiTheme="minorHAnsi"/>
                <w:sz w:val="22"/>
                <w:szCs w:val="22"/>
                <w:lang w:val="it-IT"/>
              </w:rPr>
            </w:pPr>
          </w:p>
        </w:tc>
        <w:tc>
          <w:tcPr>
            <w:tcW w:w="5670" w:type="dxa"/>
            <w:vAlign w:val="center"/>
          </w:tcPr>
          <w:p w:rsidR="002B1322" w:rsidRPr="00414282" w:rsidRDefault="002B1322" w:rsidP="002B1322">
            <w:pPr>
              <w:pStyle w:val="Default"/>
              <w:rPr>
                <w:rFonts w:asciiTheme="minorHAnsi" w:hAnsiTheme="minorHAnsi"/>
                <w:sz w:val="22"/>
                <w:szCs w:val="22"/>
                <w:lang w:val="it-IT"/>
              </w:rPr>
            </w:pPr>
            <w:r w:rsidRPr="00414282">
              <w:rPr>
                <w:rFonts w:asciiTheme="minorHAnsi" w:hAnsiTheme="minorHAnsi"/>
                <w:sz w:val="22"/>
                <w:szCs w:val="22"/>
                <w:lang w:val="it-IT"/>
              </w:rPr>
              <w:t>Non conosce i fondamenti delle Leggi di Newton</w:t>
            </w:r>
          </w:p>
        </w:tc>
        <w:tc>
          <w:tcPr>
            <w:tcW w:w="2234" w:type="dxa"/>
            <w:vAlign w:val="center"/>
          </w:tcPr>
          <w:p w:rsidR="002B1322" w:rsidRPr="00414282" w:rsidRDefault="002B1322"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2B1322" w:rsidTr="00414282">
        <w:trPr>
          <w:trHeight w:val="100"/>
        </w:trPr>
        <w:tc>
          <w:tcPr>
            <w:tcW w:w="1843" w:type="dxa"/>
            <w:vMerge w:val="restart"/>
            <w:vAlign w:val="center"/>
          </w:tcPr>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2B1322"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2</w:t>
            </w: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tc>
        <w:tc>
          <w:tcPr>
            <w:tcW w:w="5670" w:type="dxa"/>
            <w:vAlign w:val="center"/>
          </w:tcPr>
          <w:p w:rsidR="002B1322" w:rsidRPr="00414282" w:rsidRDefault="002B1322" w:rsidP="002B1322">
            <w:pPr>
              <w:pStyle w:val="Default"/>
              <w:rPr>
                <w:rFonts w:asciiTheme="minorHAnsi" w:hAnsiTheme="minorHAnsi"/>
                <w:sz w:val="22"/>
                <w:szCs w:val="22"/>
                <w:lang w:val="it-IT"/>
              </w:rPr>
            </w:pPr>
            <w:r w:rsidRPr="00414282">
              <w:rPr>
                <w:rFonts w:asciiTheme="minorHAnsi" w:hAnsiTheme="minorHAnsi"/>
                <w:sz w:val="22"/>
                <w:szCs w:val="22"/>
                <w:lang w:val="it-IT"/>
              </w:rPr>
              <w:t>Associa il peso alla forza di gravità e spiega correttamente la differenza tra massa e peso</w:t>
            </w:r>
          </w:p>
        </w:tc>
        <w:tc>
          <w:tcPr>
            <w:tcW w:w="2234" w:type="dxa"/>
            <w:vAlign w:val="center"/>
          </w:tcPr>
          <w:p w:rsidR="002B1322" w:rsidRPr="00414282" w:rsidRDefault="002B1322"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2</w:t>
            </w:r>
          </w:p>
        </w:tc>
      </w:tr>
      <w:tr w:rsidR="002B1322" w:rsidTr="00414282">
        <w:trPr>
          <w:trHeight w:val="100"/>
        </w:trPr>
        <w:tc>
          <w:tcPr>
            <w:tcW w:w="1843" w:type="dxa"/>
            <w:vMerge/>
            <w:vAlign w:val="center"/>
          </w:tcPr>
          <w:p w:rsidR="002B1322" w:rsidRPr="00414282" w:rsidRDefault="002B1322" w:rsidP="00BD2D3B">
            <w:pPr>
              <w:pStyle w:val="Default"/>
              <w:jc w:val="center"/>
              <w:rPr>
                <w:rFonts w:asciiTheme="minorHAnsi" w:hAnsiTheme="minorHAnsi"/>
                <w:sz w:val="22"/>
                <w:szCs w:val="22"/>
                <w:lang w:val="it-IT"/>
              </w:rPr>
            </w:pPr>
          </w:p>
        </w:tc>
        <w:tc>
          <w:tcPr>
            <w:tcW w:w="5670" w:type="dxa"/>
            <w:vAlign w:val="center"/>
          </w:tcPr>
          <w:p w:rsidR="002B1322" w:rsidRPr="00414282" w:rsidRDefault="002B1322" w:rsidP="00BD2D3B">
            <w:pPr>
              <w:pStyle w:val="Default"/>
              <w:rPr>
                <w:rFonts w:asciiTheme="minorHAnsi" w:hAnsiTheme="minorHAnsi"/>
                <w:sz w:val="22"/>
                <w:szCs w:val="22"/>
                <w:lang w:val="it-IT"/>
              </w:rPr>
            </w:pPr>
            <w:r w:rsidRPr="00414282">
              <w:rPr>
                <w:rFonts w:asciiTheme="minorHAnsi" w:hAnsiTheme="minorHAnsi"/>
                <w:sz w:val="22"/>
                <w:szCs w:val="22"/>
                <w:lang w:val="it-IT"/>
              </w:rPr>
              <w:t>Associa il peso alla forza di gravit</w:t>
            </w:r>
            <w:r w:rsidRPr="00414282">
              <w:rPr>
                <w:rFonts w:ascii="Calibri" w:hAnsi="Calibri"/>
                <w:sz w:val="22"/>
                <w:szCs w:val="22"/>
                <w:lang w:val="it-IT"/>
              </w:rPr>
              <w:t>à</w:t>
            </w:r>
          </w:p>
        </w:tc>
        <w:tc>
          <w:tcPr>
            <w:tcW w:w="2234" w:type="dxa"/>
            <w:vAlign w:val="center"/>
          </w:tcPr>
          <w:p w:rsidR="002B1322" w:rsidRPr="00414282" w:rsidRDefault="00B23113"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2B1322" w:rsidTr="00414282">
        <w:trPr>
          <w:trHeight w:val="100"/>
        </w:trPr>
        <w:tc>
          <w:tcPr>
            <w:tcW w:w="1843" w:type="dxa"/>
            <w:vMerge/>
            <w:vAlign w:val="center"/>
          </w:tcPr>
          <w:p w:rsidR="002B1322" w:rsidRPr="00414282" w:rsidRDefault="002B1322" w:rsidP="00BD2D3B">
            <w:pPr>
              <w:pStyle w:val="Default"/>
              <w:jc w:val="center"/>
              <w:rPr>
                <w:rFonts w:asciiTheme="minorHAnsi" w:hAnsiTheme="minorHAnsi"/>
                <w:sz w:val="22"/>
                <w:szCs w:val="22"/>
                <w:lang w:val="it-IT"/>
              </w:rPr>
            </w:pPr>
          </w:p>
        </w:tc>
        <w:tc>
          <w:tcPr>
            <w:tcW w:w="5670" w:type="dxa"/>
            <w:vAlign w:val="center"/>
          </w:tcPr>
          <w:p w:rsidR="002B1322" w:rsidRPr="00414282" w:rsidRDefault="00B23113" w:rsidP="00B23113">
            <w:pPr>
              <w:pStyle w:val="Default"/>
              <w:rPr>
                <w:rFonts w:asciiTheme="minorHAnsi" w:hAnsiTheme="minorHAnsi"/>
                <w:sz w:val="22"/>
                <w:szCs w:val="22"/>
                <w:lang w:val="it-IT"/>
              </w:rPr>
            </w:pPr>
            <w:r w:rsidRPr="00414282">
              <w:rPr>
                <w:rFonts w:asciiTheme="minorHAnsi" w:hAnsiTheme="minorHAnsi"/>
                <w:sz w:val="22"/>
                <w:szCs w:val="22"/>
                <w:lang w:val="it-IT"/>
              </w:rPr>
              <w:t>Non associa il peso alla forza di gravit</w:t>
            </w:r>
            <w:r w:rsidRPr="00414282">
              <w:rPr>
                <w:rFonts w:ascii="Calibri" w:hAnsi="Calibri"/>
                <w:sz w:val="22"/>
                <w:szCs w:val="22"/>
                <w:lang w:val="it-IT"/>
              </w:rPr>
              <w:t>à</w:t>
            </w:r>
          </w:p>
        </w:tc>
        <w:tc>
          <w:tcPr>
            <w:tcW w:w="2234" w:type="dxa"/>
            <w:vAlign w:val="center"/>
          </w:tcPr>
          <w:p w:rsidR="002B1322" w:rsidRPr="00414282" w:rsidRDefault="00B23113"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126DA6" w:rsidTr="00414282">
        <w:trPr>
          <w:trHeight w:val="150"/>
        </w:trPr>
        <w:tc>
          <w:tcPr>
            <w:tcW w:w="1843" w:type="dxa"/>
            <w:vMerge w:val="restart"/>
            <w:vAlign w:val="center"/>
          </w:tcPr>
          <w:p w:rsidR="00126DA6" w:rsidRPr="00414282" w:rsidRDefault="00126DA6"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3</w:t>
            </w:r>
          </w:p>
        </w:tc>
        <w:tc>
          <w:tcPr>
            <w:tcW w:w="5670" w:type="dxa"/>
            <w:vAlign w:val="center"/>
          </w:tcPr>
          <w:p w:rsidR="00126DA6" w:rsidRPr="00414282" w:rsidRDefault="00FB3A8D" w:rsidP="00FB3A8D">
            <w:pPr>
              <w:pStyle w:val="Default"/>
              <w:rPr>
                <w:rFonts w:asciiTheme="minorHAnsi" w:hAnsiTheme="minorHAnsi"/>
                <w:sz w:val="22"/>
                <w:szCs w:val="22"/>
                <w:lang w:val="it-IT"/>
              </w:rPr>
            </w:pPr>
            <w:r w:rsidRPr="00414282">
              <w:rPr>
                <w:rFonts w:asciiTheme="minorHAnsi" w:hAnsiTheme="minorHAnsi"/>
                <w:sz w:val="22"/>
                <w:szCs w:val="22"/>
                <w:lang w:val="it-IT"/>
              </w:rPr>
              <w:t>Riconosce proporzionalit</w:t>
            </w:r>
            <w:r w:rsidRPr="00414282">
              <w:rPr>
                <w:rFonts w:ascii="Calibri" w:hAnsi="Calibri"/>
                <w:sz w:val="22"/>
                <w:szCs w:val="22"/>
                <w:lang w:val="it-IT"/>
              </w:rPr>
              <w:t>à</w:t>
            </w:r>
            <w:r w:rsidRPr="00414282">
              <w:rPr>
                <w:rFonts w:asciiTheme="minorHAnsi" w:hAnsiTheme="minorHAnsi"/>
                <w:sz w:val="22"/>
                <w:szCs w:val="22"/>
                <w:lang w:val="it-IT"/>
              </w:rPr>
              <w:t xml:space="preserve"> tra peso e massa del pianeta</w:t>
            </w:r>
          </w:p>
        </w:tc>
        <w:tc>
          <w:tcPr>
            <w:tcW w:w="2234" w:type="dxa"/>
            <w:vAlign w:val="center"/>
          </w:tcPr>
          <w:p w:rsidR="00126DA6" w:rsidRPr="00414282" w:rsidRDefault="00FB3A8D"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126DA6" w:rsidTr="00414282">
        <w:trPr>
          <w:trHeight w:val="150"/>
        </w:trPr>
        <w:tc>
          <w:tcPr>
            <w:tcW w:w="1843" w:type="dxa"/>
            <w:vMerge/>
            <w:vAlign w:val="center"/>
          </w:tcPr>
          <w:p w:rsidR="00126DA6" w:rsidRPr="00414282" w:rsidRDefault="00126DA6" w:rsidP="00BD2D3B">
            <w:pPr>
              <w:pStyle w:val="Default"/>
              <w:jc w:val="center"/>
              <w:rPr>
                <w:rFonts w:asciiTheme="minorHAnsi" w:hAnsiTheme="minorHAnsi"/>
                <w:sz w:val="22"/>
                <w:szCs w:val="22"/>
                <w:lang w:val="it-IT"/>
              </w:rPr>
            </w:pPr>
          </w:p>
        </w:tc>
        <w:tc>
          <w:tcPr>
            <w:tcW w:w="5670" w:type="dxa"/>
            <w:vAlign w:val="center"/>
          </w:tcPr>
          <w:p w:rsidR="00126DA6" w:rsidRPr="00414282" w:rsidRDefault="00FB3A8D" w:rsidP="00FB3A8D">
            <w:pPr>
              <w:pStyle w:val="Default"/>
              <w:rPr>
                <w:rFonts w:asciiTheme="minorHAnsi" w:hAnsiTheme="minorHAnsi"/>
                <w:sz w:val="22"/>
                <w:szCs w:val="22"/>
                <w:lang w:val="it-IT"/>
              </w:rPr>
            </w:pPr>
            <w:r w:rsidRPr="00414282">
              <w:rPr>
                <w:rFonts w:asciiTheme="minorHAnsi" w:hAnsiTheme="minorHAnsi"/>
                <w:sz w:val="22"/>
                <w:szCs w:val="22"/>
                <w:lang w:val="it-IT"/>
              </w:rPr>
              <w:t>Non riconosce proporzionalit</w:t>
            </w:r>
            <w:r w:rsidRPr="00414282">
              <w:rPr>
                <w:rFonts w:ascii="Calibri" w:hAnsi="Calibri"/>
                <w:sz w:val="22"/>
                <w:szCs w:val="22"/>
                <w:lang w:val="it-IT"/>
              </w:rPr>
              <w:t>à</w:t>
            </w:r>
            <w:r w:rsidRPr="00414282">
              <w:rPr>
                <w:rFonts w:asciiTheme="minorHAnsi" w:hAnsiTheme="minorHAnsi"/>
                <w:sz w:val="22"/>
                <w:szCs w:val="22"/>
                <w:lang w:val="it-IT"/>
              </w:rPr>
              <w:t xml:space="preserve"> tra peso e massa del pianeta</w:t>
            </w:r>
          </w:p>
        </w:tc>
        <w:tc>
          <w:tcPr>
            <w:tcW w:w="2234" w:type="dxa"/>
            <w:vAlign w:val="center"/>
          </w:tcPr>
          <w:p w:rsidR="00126DA6" w:rsidRPr="00414282" w:rsidRDefault="00FB3A8D"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126DA6" w:rsidTr="00414282">
        <w:trPr>
          <w:trHeight w:val="150"/>
        </w:trPr>
        <w:tc>
          <w:tcPr>
            <w:tcW w:w="1843" w:type="dxa"/>
            <w:vMerge w:val="restart"/>
            <w:vAlign w:val="center"/>
          </w:tcPr>
          <w:p w:rsidR="00126DA6" w:rsidRPr="00414282" w:rsidRDefault="00126DA6"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3 a</w:t>
            </w:r>
          </w:p>
        </w:tc>
        <w:tc>
          <w:tcPr>
            <w:tcW w:w="5670" w:type="dxa"/>
            <w:vAlign w:val="center"/>
          </w:tcPr>
          <w:p w:rsidR="00126DA6" w:rsidRPr="00414282" w:rsidRDefault="00FB3A8D" w:rsidP="00FB3A8D">
            <w:pPr>
              <w:pStyle w:val="Default"/>
              <w:rPr>
                <w:rFonts w:asciiTheme="minorHAnsi" w:hAnsiTheme="minorHAnsi"/>
                <w:sz w:val="22"/>
                <w:szCs w:val="22"/>
                <w:lang w:val="it-IT"/>
              </w:rPr>
            </w:pPr>
            <w:r w:rsidRPr="00414282">
              <w:rPr>
                <w:rFonts w:asciiTheme="minorHAnsi" w:hAnsiTheme="minorHAnsi"/>
                <w:sz w:val="22"/>
                <w:szCs w:val="22"/>
                <w:lang w:val="it-IT"/>
              </w:rPr>
              <w:t>Spiega come l’accelerazione di gravit</w:t>
            </w:r>
            <w:r w:rsidRPr="00414282">
              <w:rPr>
                <w:rFonts w:ascii="Calibri" w:hAnsi="Calibri"/>
                <w:sz w:val="22"/>
                <w:szCs w:val="22"/>
                <w:lang w:val="it-IT"/>
              </w:rPr>
              <w:t>à</w:t>
            </w:r>
            <w:r w:rsidRPr="00414282">
              <w:rPr>
                <w:rFonts w:asciiTheme="minorHAnsi" w:hAnsiTheme="minorHAnsi"/>
                <w:sz w:val="22"/>
                <w:szCs w:val="22"/>
                <w:lang w:val="it-IT"/>
              </w:rPr>
              <w:t xml:space="preserve"> dalla massa del pianeta che esercita l’attrazione gravitazionale</w:t>
            </w:r>
          </w:p>
        </w:tc>
        <w:tc>
          <w:tcPr>
            <w:tcW w:w="2234" w:type="dxa"/>
            <w:vAlign w:val="center"/>
          </w:tcPr>
          <w:p w:rsidR="00126DA6" w:rsidRPr="00414282" w:rsidRDefault="00FB3A8D"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126DA6" w:rsidTr="00414282">
        <w:trPr>
          <w:trHeight w:val="150"/>
        </w:trPr>
        <w:tc>
          <w:tcPr>
            <w:tcW w:w="1843" w:type="dxa"/>
            <w:vMerge/>
            <w:vAlign w:val="center"/>
          </w:tcPr>
          <w:p w:rsidR="00126DA6" w:rsidRPr="00414282" w:rsidRDefault="00126DA6" w:rsidP="00BD2D3B">
            <w:pPr>
              <w:pStyle w:val="Default"/>
              <w:jc w:val="center"/>
              <w:rPr>
                <w:rFonts w:asciiTheme="minorHAnsi" w:hAnsiTheme="minorHAnsi"/>
                <w:sz w:val="22"/>
                <w:szCs w:val="22"/>
                <w:lang w:val="it-IT"/>
              </w:rPr>
            </w:pPr>
          </w:p>
        </w:tc>
        <w:tc>
          <w:tcPr>
            <w:tcW w:w="5670" w:type="dxa"/>
            <w:vAlign w:val="center"/>
          </w:tcPr>
          <w:p w:rsidR="00126DA6" w:rsidRPr="00414282" w:rsidRDefault="00FB3A8D" w:rsidP="00FB3A8D">
            <w:pPr>
              <w:pStyle w:val="Default"/>
              <w:rPr>
                <w:rFonts w:asciiTheme="minorHAnsi" w:hAnsiTheme="minorHAnsi"/>
                <w:sz w:val="22"/>
                <w:szCs w:val="22"/>
                <w:lang w:val="it-IT"/>
              </w:rPr>
            </w:pPr>
            <w:r w:rsidRPr="00414282">
              <w:rPr>
                <w:rFonts w:asciiTheme="minorHAnsi" w:hAnsiTheme="minorHAnsi"/>
                <w:sz w:val="22"/>
                <w:szCs w:val="22"/>
                <w:lang w:val="it-IT"/>
              </w:rPr>
              <w:t>Non spiega come l’accelerazione di gravit</w:t>
            </w:r>
            <w:r w:rsidRPr="00414282">
              <w:rPr>
                <w:rFonts w:ascii="Calibri" w:hAnsi="Calibri"/>
                <w:sz w:val="22"/>
                <w:szCs w:val="22"/>
                <w:lang w:val="it-IT"/>
              </w:rPr>
              <w:t>à</w:t>
            </w:r>
            <w:r w:rsidRPr="00414282">
              <w:rPr>
                <w:rFonts w:asciiTheme="minorHAnsi" w:hAnsiTheme="minorHAnsi"/>
                <w:sz w:val="22"/>
                <w:szCs w:val="22"/>
                <w:lang w:val="it-IT"/>
              </w:rPr>
              <w:t xml:space="preserve"> dalla massa del pianeta che esercita l’attrazione gravitazionale</w:t>
            </w:r>
          </w:p>
        </w:tc>
        <w:tc>
          <w:tcPr>
            <w:tcW w:w="2234" w:type="dxa"/>
            <w:vAlign w:val="center"/>
          </w:tcPr>
          <w:p w:rsidR="00126DA6" w:rsidRPr="00414282" w:rsidRDefault="00FB3A8D"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B45C0F" w:rsidTr="00414282">
        <w:trPr>
          <w:trHeight w:val="150"/>
        </w:trPr>
        <w:tc>
          <w:tcPr>
            <w:tcW w:w="1843" w:type="dxa"/>
            <w:vMerge w:val="restart"/>
            <w:vAlign w:val="center"/>
          </w:tcPr>
          <w:p w:rsidR="00B45C0F" w:rsidRPr="00414282" w:rsidRDefault="00B45C0F"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4</w:t>
            </w:r>
          </w:p>
        </w:tc>
        <w:tc>
          <w:tcPr>
            <w:tcW w:w="5670" w:type="dxa"/>
            <w:vAlign w:val="center"/>
          </w:tcPr>
          <w:p w:rsidR="00B45C0F" w:rsidRPr="00414282" w:rsidRDefault="00FB3A8D" w:rsidP="0099552C">
            <w:pPr>
              <w:pStyle w:val="Default"/>
              <w:rPr>
                <w:rFonts w:asciiTheme="minorHAnsi" w:hAnsiTheme="minorHAnsi"/>
                <w:sz w:val="22"/>
                <w:szCs w:val="22"/>
                <w:lang w:val="it-IT"/>
              </w:rPr>
            </w:pPr>
            <w:r w:rsidRPr="00414282">
              <w:rPr>
                <w:rFonts w:asciiTheme="minorHAnsi" w:hAnsiTheme="minorHAnsi"/>
                <w:sz w:val="22"/>
                <w:szCs w:val="22"/>
                <w:lang w:val="it-IT"/>
              </w:rPr>
              <w:t>Enuncia la Prima Legge di Newton correttamente</w:t>
            </w:r>
          </w:p>
        </w:tc>
        <w:tc>
          <w:tcPr>
            <w:tcW w:w="2234" w:type="dxa"/>
            <w:vAlign w:val="center"/>
          </w:tcPr>
          <w:p w:rsidR="00B45C0F" w:rsidRPr="00414282" w:rsidRDefault="0099552C"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2</w:t>
            </w:r>
          </w:p>
        </w:tc>
      </w:tr>
      <w:tr w:rsidR="00B45C0F" w:rsidTr="00414282">
        <w:trPr>
          <w:trHeight w:val="150"/>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99552C" w:rsidP="00715C27">
            <w:pPr>
              <w:pStyle w:val="Default"/>
              <w:rPr>
                <w:rFonts w:asciiTheme="minorHAnsi" w:hAnsiTheme="minorHAnsi"/>
                <w:sz w:val="22"/>
                <w:szCs w:val="22"/>
                <w:lang w:val="it-IT"/>
              </w:rPr>
            </w:pPr>
            <w:r w:rsidRPr="00414282">
              <w:rPr>
                <w:rFonts w:asciiTheme="minorHAnsi" w:hAnsiTheme="minorHAnsi"/>
                <w:sz w:val="22"/>
                <w:szCs w:val="22"/>
                <w:lang w:val="it-IT"/>
              </w:rPr>
              <w:t>Enuncia la Prima Legge di Newton correttamente ma con enunciato approssimativo</w:t>
            </w:r>
          </w:p>
        </w:tc>
        <w:tc>
          <w:tcPr>
            <w:tcW w:w="2234" w:type="dxa"/>
            <w:vAlign w:val="center"/>
          </w:tcPr>
          <w:p w:rsidR="00B45C0F" w:rsidRPr="00414282" w:rsidRDefault="0099552C"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B45C0F" w:rsidTr="00414282">
        <w:trPr>
          <w:trHeight w:val="150"/>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99552C" w:rsidP="0099552C">
            <w:pPr>
              <w:pStyle w:val="Default"/>
              <w:rPr>
                <w:rFonts w:asciiTheme="minorHAnsi" w:hAnsiTheme="minorHAnsi"/>
                <w:sz w:val="22"/>
                <w:szCs w:val="22"/>
                <w:lang w:val="it-IT"/>
              </w:rPr>
            </w:pPr>
            <w:r w:rsidRPr="00414282">
              <w:rPr>
                <w:rFonts w:asciiTheme="minorHAnsi" w:hAnsiTheme="minorHAnsi"/>
                <w:sz w:val="22"/>
                <w:szCs w:val="22"/>
                <w:lang w:val="it-IT"/>
              </w:rPr>
              <w:t>Non enuncia la Prima Legge di Newton correttamente</w:t>
            </w:r>
          </w:p>
        </w:tc>
        <w:tc>
          <w:tcPr>
            <w:tcW w:w="2234" w:type="dxa"/>
            <w:vAlign w:val="center"/>
          </w:tcPr>
          <w:p w:rsidR="00B45C0F" w:rsidRPr="00414282" w:rsidRDefault="0099552C"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B45C0F" w:rsidTr="00414282">
        <w:trPr>
          <w:trHeight w:val="150"/>
        </w:trPr>
        <w:tc>
          <w:tcPr>
            <w:tcW w:w="1843" w:type="dxa"/>
            <w:vMerge w:val="restart"/>
            <w:vAlign w:val="center"/>
          </w:tcPr>
          <w:p w:rsidR="00B45C0F" w:rsidRPr="00414282" w:rsidRDefault="00B45C0F"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4 a</w:t>
            </w:r>
          </w:p>
        </w:tc>
        <w:tc>
          <w:tcPr>
            <w:tcW w:w="5670" w:type="dxa"/>
            <w:vAlign w:val="center"/>
          </w:tcPr>
          <w:p w:rsidR="00B45C0F" w:rsidRPr="00414282" w:rsidRDefault="0099552C" w:rsidP="00BD2D3B">
            <w:pPr>
              <w:pStyle w:val="Default"/>
              <w:rPr>
                <w:rFonts w:asciiTheme="minorHAnsi" w:hAnsiTheme="minorHAnsi"/>
                <w:sz w:val="22"/>
                <w:szCs w:val="22"/>
                <w:lang w:val="it-IT"/>
              </w:rPr>
            </w:pPr>
            <w:r w:rsidRPr="00414282">
              <w:rPr>
                <w:rFonts w:asciiTheme="minorHAnsi" w:hAnsiTheme="minorHAnsi"/>
                <w:sz w:val="22"/>
                <w:szCs w:val="22"/>
                <w:lang w:val="it-IT"/>
              </w:rPr>
              <w:t>Riconosce la validit</w:t>
            </w:r>
            <w:r w:rsidRPr="00414282">
              <w:rPr>
                <w:rFonts w:ascii="Calibri" w:hAnsi="Calibri"/>
                <w:sz w:val="22"/>
                <w:szCs w:val="22"/>
                <w:lang w:val="it-IT"/>
              </w:rPr>
              <w:t>à</w:t>
            </w:r>
            <w:r w:rsidRPr="00414282">
              <w:rPr>
                <w:rFonts w:asciiTheme="minorHAnsi" w:hAnsiTheme="minorHAnsi"/>
                <w:sz w:val="22"/>
                <w:szCs w:val="22"/>
                <w:lang w:val="it-IT"/>
              </w:rPr>
              <w:t xml:space="preserve"> della Prima Legge di Newton sulla Terra</w:t>
            </w:r>
          </w:p>
        </w:tc>
        <w:tc>
          <w:tcPr>
            <w:tcW w:w="2234" w:type="dxa"/>
            <w:vAlign w:val="center"/>
          </w:tcPr>
          <w:p w:rsidR="00B45C0F" w:rsidRPr="00414282" w:rsidRDefault="0099552C"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B45C0F" w:rsidTr="00414282">
        <w:trPr>
          <w:trHeight w:val="150"/>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99552C" w:rsidP="0099552C">
            <w:pPr>
              <w:pStyle w:val="Default"/>
              <w:rPr>
                <w:rFonts w:asciiTheme="minorHAnsi" w:hAnsiTheme="minorHAnsi"/>
                <w:sz w:val="22"/>
                <w:szCs w:val="22"/>
                <w:lang w:val="it-IT"/>
              </w:rPr>
            </w:pPr>
            <w:r w:rsidRPr="00414282">
              <w:rPr>
                <w:rFonts w:asciiTheme="minorHAnsi" w:hAnsiTheme="minorHAnsi"/>
                <w:sz w:val="22"/>
                <w:szCs w:val="22"/>
                <w:lang w:val="it-IT"/>
              </w:rPr>
              <w:t>Non riconosce la validit</w:t>
            </w:r>
            <w:r w:rsidRPr="00414282">
              <w:rPr>
                <w:rFonts w:ascii="Calibri" w:hAnsi="Calibri"/>
                <w:sz w:val="22"/>
                <w:szCs w:val="22"/>
                <w:lang w:val="it-IT"/>
              </w:rPr>
              <w:t>à</w:t>
            </w:r>
            <w:r w:rsidRPr="00414282">
              <w:rPr>
                <w:rFonts w:asciiTheme="minorHAnsi" w:hAnsiTheme="minorHAnsi"/>
                <w:sz w:val="22"/>
                <w:szCs w:val="22"/>
                <w:lang w:val="it-IT"/>
              </w:rPr>
              <w:t xml:space="preserve"> della Prima Legge di Newton sulla Terra</w:t>
            </w:r>
          </w:p>
        </w:tc>
        <w:tc>
          <w:tcPr>
            <w:tcW w:w="2234" w:type="dxa"/>
            <w:vAlign w:val="center"/>
          </w:tcPr>
          <w:p w:rsidR="00B45C0F" w:rsidRPr="00414282" w:rsidRDefault="0099552C"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B45C0F" w:rsidTr="00414282">
        <w:trPr>
          <w:trHeight w:val="150"/>
        </w:trPr>
        <w:tc>
          <w:tcPr>
            <w:tcW w:w="1843" w:type="dxa"/>
            <w:vMerge w:val="restart"/>
            <w:vAlign w:val="center"/>
          </w:tcPr>
          <w:p w:rsidR="00B45C0F" w:rsidRPr="00414282" w:rsidRDefault="00B45C0F"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4 b</w:t>
            </w:r>
          </w:p>
        </w:tc>
        <w:tc>
          <w:tcPr>
            <w:tcW w:w="5670" w:type="dxa"/>
            <w:vAlign w:val="center"/>
          </w:tcPr>
          <w:p w:rsidR="00B45C0F" w:rsidRPr="00414282" w:rsidRDefault="0099552C" w:rsidP="00BD2D3B">
            <w:pPr>
              <w:pStyle w:val="Default"/>
              <w:rPr>
                <w:rFonts w:asciiTheme="minorHAnsi" w:hAnsiTheme="minorHAnsi"/>
                <w:sz w:val="22"/>
                <w:szCs w:val="22"/>
                <w:lang w:val="it-IT"/>
              </w:rPr>
            </w:pPr>
            <w:r w:rsidRPr="00414282">
              <w:rPr>
                <w:rFonts w:asciiTheme="minorHAnsi" w:hAnsiTheme="minorHAnsi"/>
                <w:sz w:val="22"/>
                <w:szCs w:val="22"/>
                <w:lang w:val="it-IT"/>
              </w:rPr>
              <w:t>Spiega motivazioni usando correttamente le parole: attrito, gravit</w:t>
            </w:r>
            <w:r w:rsidRPr="00414282">
              <w:rPr>
                <w:rFonts w:ascii="Calibri" w:hAnsi="Calibri"/>
                <w:sz w:val="22"/>
                <w:szCs w:val="22"/>
                <w:lang w:val="it-IT"/>
              </w:rPr>
              <w:t>à</w:t>
            </w:r>
            <w:r w:rsidRPr="00414282">
              <w:rPr>
                <w:rFonts w:asciiTheme="minorHAnsi" w:hAnsiTheme="minorHAnsi"/>
                <w:sz w:val="22"/>
                <w:szCs w:val="22"/>
                <w:lang w:val="it-IT"/>
              </w:rPr>
              <w:t>, viscosit</w:t>
            </w:r>
            <w:r w:rsidRPr="00414282">
              <w:rPr>
                <w:rFonts w:ascii="Calibri" w:hAnsi="Calibri"/>
                <w:sz w:val="22"/>
                <w:szCs w:val="22"/>
                <w:lang w:val="it-IT"/>
              </w:rPr>
              <w:t>à</w:t>
            </w:r>
            <w:r w:rsidRPr="00414282">
              <w:rPr>
                <w:rFonts w:asciiTheme="minorHAnsi" w:hAnsiTheme="minorHAnsi"/>
                <w:sz w:val="22"/>
                <w:szCs w:val="22"/>
                <w:lang w:val="it-IT"/>
              </w:rPr>
              <w:t>, spazio, vuoto</w:t>
            </w:r>
          </w:p>
        </w:tc>
        <w:tc>
          <w:tcPr>
            <w:tcW w:w="2234" w:type="dxa"/>
            <w:vAlign w:val="center"/>
          </w:tcPr>
          <w:p w:rsidR="00B45C0F" w:rsidRPr="00414282" w:rsidRDefault="0099552C"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B45C0F" w:rsidTr="00414282">
        <w:trPr>
          <w:trHeight w:val="150"/>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99552C" w:rsidP="00BD2D3B">
            <w:pPr>
              <w:pStyle w:val="Default"/>
              <w:rPr>
                <w:rFonts w:asciiTheme="minorHAnsi" w:hAnsiTheme="minorHAnsi"/>
                <w:sz w:val="22"/>
                <w:szCs w:val="22"/>
                <w:lang w:val="it-IT"/>
              </w:rPr>
            </w:pPr>
            <w:r w:rsidRPr="00414282">
              <w:rPr>
                <w:rFonts w:asciiTheme="minorHAnsi" w:hAnsiTheme="minorHAnsi"/>
                <w:sz w:val="22"/>
                <w:szCs w:val="22"/>
                <w:lang w:val="it-IT"/>
              </w:rPr>
              <w:t>Non spiega correttamente le motivazioni</w:t>
            </w:r>
          </w:p>
        </w:tc>
        <w:tc>
          <w:tcPr>
            <w:tcW w:w="2234" w:type="dxa"/>
            <w:vAlign w:val="center"/>
          </w:tcPr>
          <w:p w:rsidR="00B45C0F" w:rsidRPr="00414282" w:rsidRDefault="0099552C"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B45C0F" w:rsidTr="00414282">
        <w:trPr>
          <w:trHeight w:val="100"/>
        </w:trPr>
        <w:tc>
          <w:tcPr>
            <w:tcW w:w="1843" w:type="dxa"/>
            <w:vMerge w:val="restart"/>
            <w:vAlign w:val="center"/>
          </w:tcPr>
          <w:p w:rsidR="00B45C0F" w:rsidRPr="00414282" w:rsidRDefault="00B45C0F"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5</w:t>
            </w:r>
          </w:p>
        </w:tc>
        <w:tc>
          <w:tcPr>
            <w:tcW w:w="5670" w:type="dxa"/>
            <w:vAlign w:val="center"/>
          </w:tcPr>
          <w:p w:rsidR="00B45C0F" w:rsidRPr="00414282" w:rsidRDefault="0099552C" w:rsidP="00500BDD">
            <w:pPr>
              <w:pStyle w:val="Default"/>
              <w:rPr>
                <w:rFonts w:asciiTheme="minorHAnsi" w:hAnsiTheme="minorHAnsi"/>
                <w:sz w:val="22"/>
                <w:szCs w:val="22"/>
                <w:lang w:val="it-IT"/>
              </w:rPr>
            </w:pPr>
            <w:r w:rsidRPr="00414282">
              <w:rPr>
                <w:rFonts w:asciiTheme="minorHAnsi" w:hAnsiTheme="minorHAnsi"/>
                <w:sz w:val="22"/>
                <w:szCs w:val="22"/>
                <w:lang w:val="it-IT"/>
              </w:rPr>
              <w:t xml:space="preserve">Ripete sistematicamente l’esperimento almeno 5 volte, </w:t>
            </w:r>
            <w:r w:rsidR="00500BDD" w:rsidRPr="00414282">
              <w:rPr>
                <w:rFonts w:asciiTheme="minorHAnsi" w:hAnsiTheme="minorHAnsi"/>
                <w:sz w:val="22"/>
                <w:szCs w:val="22"/>
                <w:lang w:val="it-IT"/>
              </w:rPr>
              <w:t>osserva e misura</w:t>
            </w:r>
            <w:r w:rsidRPr="00414282">
              <w:rPr>
                <w:rFonts w:asciiTheme="minorHAnsi" w:hAnsiTheme="minorHAnsi"/>
                <w:sz w:val="22"/>
                <w:szCs w:val="22"/>
                <w:lang w:val="it-IT"/>
              </w:rPr>
              <w:t xml:space="preserve"> con </w:t>
            </w:r>
            <w:r w:rsidR="00500BDD" w:rsidRPr="00414282">
              <w:rPr>
                <w:rFonts w:asciiTheme="minorHAnsi" w:hAnsiTheme="minorHAnsi"/>
                <w:sz w:val="22"/>
                <w:szCs w:val="22"/>
                <w:lang w:val="it-IT"/>
              </w:rPr>
              <w:t>cura,</w:t>
            </w:r>
            <w:r w:rsidRPr="00414282">
              <w:rPr>
                <w:rFonts w:asciiTheme="minorHAnsi" w:hAnsiTheme="minorHAnsi"/>
                <w:sz w:val="22"/>
                <w:szCs w:val="22"/>
                <w:lang w:val="it-IT"/>
              </w:rPr>
              <w:t xml:space="preserve"> annota con ordine e precisione</w:t>
            </w:r>
            <w:r w:rsidR="00500BDD" w:rsidRPr="00414282">
              <w:rPr>
                <w:rFonts w:asciiTheme="minorHAnsi" w:hAnsiTheme="minorHAnsi"/>
                <w:sz w:val="22"/>
                <w:szCs w:val="22"/>
                <w:lang w:val="it-IT"/>
              </w:rPr>
              <w:t xml:space="preserve"> i risultati delle misurazioni</w:t>
            </w:r>
          </w:p>
        </w:tc>
        <w:tc>
          <w:tcPr>
            <w:tcW w:w="2234" w:type="dxa"/>
            <w:vAlign w:val="center"/>
          </w:tcPr>
          <w:p w:rsidR="00B45C0F" w:rsidRPr="00414282" w:rsidRDefault="00500BDD"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2</w:t>
            </w:r>
          </w:p>
        </w:tc>
      </w:tr>
      <w:tr w:rsidR="00B45C0F" w:rsidTr="00414282">
        <w:trPr>
          <w:trHeight w:val="100"/>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500BDD" w:rsidP="00500BDD">
            <w:pPr>
              <w:pStyle w:val="Default"/>
              <w:rPr>
                <w:rFonts w:asciiTheme="minorHAnsi" w:hAnsiTheme="minorHAnsi"/>
                <w:sz w:val="22"/>
                <w:szCs w:val="22"/>
                <w:lang w:val="it-IT"/>
              </w:rPr>
            </w:pPr>
            <w:r w:rsidRPr="00414282">
              <w:rPr>
                <w:rFonts w:asciiTheme="minorHAnsi" w:hAnsiTheme="minorHAnsi"/>
                <w:sz w:val="22"/>
                <w:szCs w:val="22"/>
                <w:lang w:val="it-IT"/>
              </w:rPr>
              <w:t>Esegue l’esperimento meno di 5 volte; osserva, misura ed annota in modo approssimativo</w:t>
            </w:r>
          </w:p>
        </w:tc>
        <w:tc>
          <w:tcPr>
            <w:tcW w:w="2234" w:type="dxa"/>
            <w:vAlign w:val="center"/>
          </w:tcPr>
          <w:p w:rsidR="00B45C0F" w:rsidRPr="00414282" w:rsidRDefault="00500BDD"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B45C0F" w:rsidTr="00414282">
        <w:trPr>
          <w:trHeight w:val="100"/>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500BDD" w:rsidP="00BD2D3B">
            <w:pPr>
              <w:pStyle w:val="Default"/>
              <w:rPr>
                <w:rFonts w:asciiTheme="minorHAnsi" w:hAnsiTheme="minorHAnsi"/>
                <w:sz w:val="22"/>
                <w:szCs w:val="22"/>
                <w:lang w:val="it-IT"/>
              </w:rPr>
            </w:pPr>
            <w:r w:rsidRPr="00414282">
              <w:rPr>
                <w:rFonts w:asciiTheme="minorHAnsi" w:hAnsiTheme="minorHAnsi"/>
                <w:sz w:val="22"/>
                <w:szCs w:val="22"/>
                <w:lang w:val="it-IT"/>
              </w:rPr>
              <w:t>Non esegue l’esperimento e/o non misura correttamente</w:t>
            </w:r>
          </w:p>
        </w:tc>
        <w:tc>
          <w:tcPr>
            <w:tcW w:w="2234" w:type="dxa"/>
            <w:vAlign w:val="center"/>
          </w:tcPr>
          <w:p w:rsidR="00B45C0F" w:rsidRPr="00414282" w:rsidRDefault="00500BDD"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B45C0F" w:rsidTr="00414282">
        <w:trPr>
          <w:trHeight w:val="150"/>
        </w:trPr>
        <w:tc>
          <w:tcPr>
            <w:tcW w:w="1843" w:type="dxa"/>
            <w:vMerge w:val="restart"/>
            <w:vAlign w:val="center"/>
          </w:tcPr>
          <w:p w:rsidR="00B45C0F" w:rsidRPr="00414282" w:rsidRDefault="00B45C0F"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6</w:t>
            </w:r>
          </w:p>
        </w:tc>
        <w:tc>
          <w:tcPr>
            <w:tcW w:w="5670" w:type="dxa"/>
            <w:vAlign w:val="center"/>
          </w:tcPr>
          <w:p w:rsidR="00B45C0F" w:rsidRPr="00414282" w:rsidRDefault="00500BDD" w:rsidP="00BD2D3B">
            <w:pPr>
              <w:pStyle w:val="Default"/>
              <w:rPr>
                <w:rFonts w:asciiTheme="minorHAnsi" w:hAnsiTheme="minorHAnsi"/>
                <w:sz w:val="22"/>
                <w:szCs w:val="22"/>
                <w:lang w:val="it-IT"/>
              </w:rPr>
            </w:pPr>
            <w:r w:rsidRPr="00414282">
              <w:rPr>
                <w:rFonts w:asciiTheme="minorHAnsi" w:hAnsiTheme="minorHAnsi"/>
                <w:sz w:val="22"/>
                <w:szCs w:val="22"/>
                <w:lang w:val="it-IT"/>
              </w:rPr>
              <w:t>Riconosce che l’esperimento conferma la Prima Legge di Newton</w:t>
            </w:r>
          </w:p>
        </w:tc>
        <w:tc>
          <w:tcPr>
            <w:tcW w:w="2234" w:type="dxa"/>
            <w:vAlign w:val="center"/>
          </w:tcPr>
          <w:p w:rsidR="00B45C0F" w:rsidRPr="00414282" w:rsidRDefault="00500BDD"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B45C0F" w:rsidTr="00414282">
        <w:trPr>
          <w:trHeight w:val="150"/>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500BDD" w:rsidP="00500BDD">
            <w:pPr>
              <w:pStyle w:val="Default"/>
              <w:rPr>
                <w:rFonts w:asciiTheme="minorHAnsi" w:hAnsiTheme="minorHAnsi"/>
                <w:sz w:val="22"/>
                <w:szCs w:val="22"/>
                <w:lang w:val="it-IT"/>
              </w:rPr>
            </w:pPr>
            <w:r w:rsidRPr="00414282">
              <w:rPr>
                <w:rFonts w:asciiTheme="minorHAnsi" w:hAnsiTheme="minorHAnsi"/>
                <w:sz w:val="22"/>
                <w:szCs w:val="22"/>
                <w:lang w:val="it-IT"/>
              </w:rPr>
              <w:t>Non riconosce che l’esperimento conferma la Prima Legge di Newton</w:t>
            </w:r>
          </w:p>
        </w:tc>
        <w:tc>
          <w:tcPr>
            <w:tcW w:w="2234" w:type="dxa"/>
            <w:vAlign w:val="center"/>
          </w:tcPr>
          <w:p w:rsidR="00B45C0F" w:rsidRPr="00414282" w:rsidRDefault="00500BDD"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B45C0F" w:rsidTr="00414282">
        <w:trPr>
          <w:trHeight w:val="150"/>
        </w:trPr>
        <w:tc>
          <w:tcPr>
            <w:tcW w:w="1843" w:type="dxa"/>
            <w:vMerge w:val="restart"/>
            <w:vAlign w:val="center"/>
          </w:tcPr>
          <w:p w:rsidR="00B45C0F" w:rsidRPr="00414282" w:rsidRDefault="00B45C0F"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7</w:t>
            </w:r>
          </w:p>
        </w:tc>
        <w:tc>
          <w:tcPr>
            <w:tcW w:w="5670" w:type="dxa"/>
            <w:vAlign w:val="center"/>
          </w:tcPr>
          <w:p w:rsidR="00B45C0F" w:rsidRPr="00414282" w:rsidRDefault="00500BDD" w:rsidP="00BD2D3B">
            <w:pPr>
              <w:pStyle w:val="Default"/>
              <w:rPr>
                <w:rFonts w:asciiTheme="minorHAnsi" w:hAnsiTheme="minorHAnsi"/>
                <w:sz w:val="22"/>
                <w:szCs w:val="22"/>
                <w:lang w:val="it-IT"/>
              </w:rPr>
            </w:pPr>
            <w:r w:rsidRPr="00414282">
              <w:rPr>
                <w:rFonts w:asciiTheme="minorHAnsi" w:hAnsiTheme="minorHAnsi"/>
                <w:sz w:val="22"/>
                <w:szCs w:val="22"/>
                <w:lang w:val="it-IT"/>
              </w:rPr>
              <w:t>Interpreta correttamente l’esperimento in funzione della Prima Legge di Newton</w:t>
            </w:r>
          </w:p>
        </w:tc>
        <w:tc>
          <w:tcPr>
            <w:tcW w:w="2234" w:type="dxa"/>
            <w:vAlign w:val="center"/>
          </w:tcPr>
          <w:p w:rsidR="00B45C0F" w:rsidRPr="00414282" w:rsidRDefault="00500BDD"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2</w:t>
            </w:r>
          </w:p>
        </w:tc>
      </w:tr>
      <w:tr w:rsidR="00B45C0F" w:rsidTr="00414282">
        <w:trPr>
          <w:trHeight w:val="150"/>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500BDD" w:rsidP="00500BDD">
            <w:pPr>
              <w:pStyle w:val="Default"/>
              <w:rPr>
                <w:rFonts w:asciiTheme="minorHAnsi" w:hAnsiTheme="minorHAnsi"/>
                <w:sz w:val="22"/>
                <w:szCs w:val="22"/>
                <w:lang w:val="it-IT"/>
              </w:rPr>
            </w:pPr>
            <w:r w:rsidRPr="00414282">
              <w:rPr>
                <w:rFonts w:asciiTheme="minorHAnsi" w:hAnsiTheme="minorHAnsi"/>
                <w:sz w:val="22"/>
                <w:szCs w:val="22"/>
                <w:lang w:val="it-IT"/>
              </w:rPr>
              <w:t>Non interpreta correttamente l’esperimento in funzione della Prima Legge di Newton</w:t>
            </w:r>
          </w:p>
        </w:tc>
        <w:tc>
          <w:tcPr>
            <w:tcW w:w="2234" w:type="dxa"/>
            <w:vAlign w:val="center"/>
          </w:tcPr>
          <w:p w:rsidR="00B45C0F" w:rsidRPr="00414282" w:rsidRDefault="00500BDD"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B45C0F" w:rsidTr="00414282">
        <w:trPr>
          <w:trHeight w:val="75"/>
        </w:trPr>
        <w:tc>
          <w:tcPr>
            <w:tcW w:w="1843" w:type="dxa"/>
            <w:vMerge w:val="restart"/>
            <w:vAlign w:val="center"/>
          </w:tcPr>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B45C0F" w:rsidRPr="00414282" w:rsidRDefault="00B45C0F"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8</w:t>
            </w: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p w:rsidR="00562305" w:rsidRPr="00414282" w:rsidRDefault="00562305" w:rsidP="00BD2D3B">
            <w:pPr>
              <w:pStyle w:val="Default"/>
              <w:jc w:val="center"/>
              <w:rPr>
                <w:rFonts w:asciiTheme="minorHAnsi" w:hAnsiTheme="minorHAnsi"/>
                <w:sz w:val="22"/>
                <w:szCs w:val="22"/>
                <w:lang w:val="it-IT"/>
              </w:rPr>
            </w:pPr>
          </w:p>
        </w:tc>
        <w:tc>
          <w:tcPr>
            <w:tcW w:w="5670" w:type="dxa"/>
            <w:vAlign w:val="center"/>
          </w:tcPr>
          <w:p w:rsidR="00B45C0F" w:rsidRPr="00414282" w:rsidRDefault="001E0A44" w:rsidP="00BD2D3B">
            <w:pPr>
              <w:pStyle w:val="Default"/>
              <w:rPr>
                <w:rFonts w:asciiTheme="minorHAnsi" w:hAnsiTheme="minorHAnsi"/>
                <w:sz w:val="22"/>
                <w:szCs w:val="22"/>
                <w:lang w:val="it-IT"/>
              </w:rPr>
            </w:pPr>
            <w:r w:rsidRPr="00414282">
              <w:rPr>
                <w:rFonts w:asciiTheme="minorHAnsi" w:hAnsiTheme="minorHAnsi"/>
                <w:sz w:val="22"/>
                <w:szCs w:val="22"/>
                <w:lang w:val="it-IT"/>
              </w:rPr>
              <w:lastRenderedPageBreak/>
              <w:t>Conosce l’effetto dell’attrito e della viscosit</w:t>
            </w:r>
            <w:r w:rsidRPr="00414282">
              <w:rPr>
                <w:rFonts w:ascii="Calibri" w:hAnsi="Calibri"/>
                <w:sz w:val="22"/>
                <w:szCs w:val="22"/>
                <w:lang w:val="it-IT"/>
              </w:rPr>
              <w:t>à</w:t>
            </w:r>
            <w:r w:rsidRPr="00414282">
              <w:rPr>
                <w:rFonts w:asciiTheme="minorHAnsi" w:hAnsiTheme="minorHAnsi"/>
                <w:sz w:val="22"/>
                <w:szCs w:val="22"/>
                <w:lang w:val="it-IT"/>
              </w:rPr>
              <w:t xml:space="preserve"> ed attribuisce loro la forza frenante. Mostra conoscenza di errore sistematico, errore casuale, precisione dello strumento, effetto della lubrificazione e levigatura del piano, importanza della precisione nell’applicazione della forza, riduzione dell’errore casuale attraverso la ripetizione dell’esperimento e della media dei valori</w:t>
            </w:r>
          </w:p>
        </w:tc>
        <w:tc>
          <w:tcPr>
            <w:tcW w:w="2234" w:type="dxa"/>
            <w:vAlign w:val="center"/>
          </w:tcPr>
          <w:p w:rsidR="00B45C0F" w:rsidRPr="00414282" w:rsidRDefault="003241CE"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3</w:t>
            </w:r>
          </w:p>
        </w:tc>
      </w:tr>
      <w:tr w:rsidR="00B45C0F" w:rsidTr="00414282">
        <w:trPr>
          <w:trHeight w:val="75"/>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1E0A44" w:rsidP="00FC7429">
            <w:pPr>
              <w:pStyle w:val="Default"/>
              <w:rPr>
                <w:rFonts w:asciiTheme="minorHAnsi" w:hAnsiTheme="minorHAnsi"/>
                <w:sz w:val="22"/>
                <w:szCs w:val="22"/>
                <w:lang w:val="it-IT"/>
              </w:rPr>
            </w:pPr>
            <w:r w:rsidRPr="00414282">
              <w:rPr>
                <w:rFonts w:asciiTheme="minorHAnsi" w:hAnsiTheme="minorHAnsi"/>
                <w:sz w:val="22"/>
                <w:szCs w:val="22"/>
                <w:lang w:val="it-IT"/>
              </w:rPr>
              <w:t>Conosce l’effetto dell’attrito e della viscosit</w:t>
            </w:r>
            <w:r w:rsidRPr="00414282">
              <w:rPr>
                <w:rFonts w:ascii="Calibri" w:hAnsi="Calibri"/>
                <w:sz w:val="22"/>
                <w:szCs w:val="22"/>
                <w:lang w:val="it-IT"/>
              </w:rPr>
              <w:t>à</w:t>
            </w:r>
            <w:r w:rsidRPr="00414282">
              <w:rPr>
                <w:rFonts w:asciiTheme="minorHAnsi" w:hAnsiTheme="minorHAnsi"/>
                <w:sz w:val="22"/>
                <w:szCs w:val="22"/>
                <w:lang w:val="it-IT"/>
              </w:rPr>
              <w:t xml:space="preserve"> ed attribuisce loro la forza frenante. Mostra conoscenza di almeno 3 tra i seguenti argomenti: errore sistematico, errore casuale, precisione dello strumento, effetto della lubrificazione e levigatura del piano, importanza della precisione nell’applicazione della forza, riduzione dell’errore casuale attraverso la ripetizione dell’esperimento e della media dei valori</w:t>
            </w:r>
          </w:p>
        </w:tc>
        <w:tc>
          <w:tcPr>
            <w:tcW w:w="2234" w:type="dxa"/>
            <w:vAlign w:val="center"/>
          </w:tcPr>
          <w:p w:rsidR="00B45C0F" w:rsidRPr="00414282" w:rsidRDefault="003241CE"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2</w:t>
            </w:r>
          </w:p>
        </w:tc>
      </w:tr>
      <w:tr w:rsidR="00B45C0F" w:rsidTr="00414282">
        <w:trPr>
          <w:trHeight w:val="75"/>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1E0A44" w:rsidP="00BD2D3B">
            <w:pPr>
              <w:pStyle w:val="Default"/>
              <w:rPr>
                <w:rFonts w:asciiTheme="minorHAnsi" w:hAnsiTheme="minorHAnsi"/>
                <w:sz w:val="22"/>
                <w:szCs w:val="22"/>
                <w:lang w:val="it-IT"/>
              </w:rPr>
            </w:pPr>
            <w:r w:rsidRPr="00414282">
              <w:rPr>
                <w:rFonts w:asciiTheme="minorHAnsi" w:hAnsiTheme="minorHAnsi"/>
                <w:sz w:val="22"/>
                <w:szCs w:val="22"/>
                <w:lang w:val="it-IT"/>
              </w:rPr>
              <w:t>Conosce l’effetto dell’attrito e della viscosit</w:t>
            </w:r>
            <w:r w:rsidRPr="00414282">
              <w:rPr>
                <w:rFonts w:ascii="Calibri" w:hAnsi="Calibri"/>
                <w:sz w:val="22"/>
                <w:szCs w:val="22"/>
                <w:lang w:val="it-IT"/>
              </w:rPr>
              <w:t>à</w:t>
            </w:r>
            <w:r w:rsidRPr="00414282">
              <w:rPr>
                <w:rFonts w:asciiTheme="minorHAnsi" w:hAnsiTheme="minorHAnsi"/>
                <w:sz w:val="22"/>
                <w:szCs w:val="22"/>
                <w:lang w:val="it-IT"/>
              </w:rPr>
              <w:t xml:space="preserve"> ed attribuisce loro la forza frenante</w:t>
            </w:r>
          </w:p>
        </w:tc>
        <w:tc>
          <w:tcPr>
            <w:tcW w:w="2234" w:type="dxa"/>
            <w:vAlign w:val="center"/>
          </w:tcPr>
          <w:p w:rsidR="00B45C0F" w:rsidRPr="00414282" w:rsidRDefault="003241CE"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B45C0F" w:rsidTr="00414282">
        <w:trPr>
          <w:trHeight w:val="75"/>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1E0A44" w:rsidP="003241CE">
            <w:pPr>
              <w:pStyle w:val="Default"/>
              <w:rPr>
                <w:rFonts w:asciiTheme="minorHAnsi" w:hAnsiTheme="minorHAnsi"/>
                <w:sz w:val="22"/>
                <w:szCs w:val="22"/>
                <w:lang w:val="it-IT"/>
              </w:rPr>
            </w:pPr>
            <w:r w:rsidRPr="00414282">
              <w:rPr>
                <w:rFonts w:asciiTheme="minorHAnsi" w:hAnsiTheme="minorHAnsi"/>
                <w:sz w:val="22"/>
                <w:szCs w:val="22"/>
                <w:lang w:val="it-IT"/>
              </w:rPr>
              <w:t>Non conosce l’effetto dell’attrito e della viscosit</w:t>
            </w:r>
            <w:r w:rsidRPr="00414282">
              <w:rPr>
                <w:rFonts w:ascii="Calibri" w:hAnsi="Calibri"/>
                <w:sz w:val="22"/>
                <w:szCs w:val="22"/>
                <w:lang w:val="it-IT"/>
              </w:rPr>
              <w:t>à</w:t>
            </w:r>
            <w:r w:rsidRPr="00414282">
              <w:rPr>
                <w:rFonts w:asciiTheme="minorHAnsi" w:hAnsiTheme="minorHAnsi"/>
                <w:sz w:val="22"/>
                <w:szCs w:val="22"/>
                <w:lang w:val="it-IT"/>
              </w:rPr>
              <w:t xml:space="preserve"> </w:t>
            </w:r>
            <w:r w:rsidR="003241CE" w:rsidRPr="00414282">
              <w:rPr>
                <w:rFonts w:asciiTheme="minorHAnsi" w:hAnsiTheme="minorHAnsi"/>
                <w:sz w:val="22"/>
                <w:szCs w:val="22"/>
                <w:lang w:val="it-IT"/>
              </w:rPr>
              <w:t>su di un moto</w:t>
            </w:r>
          </w:p>
        </w:tc>
        <w:tc>
          <w:tcPr>
            <w:tcW w:w="2234" w:type="dxa"/>
            <w:vAlign w:val="center"/>
          </w:tcPr>
          <w:p w:rsidR="00B45C0F" w:rsidRPr="00414282" w:rsidRDefault="003241CE"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B45C0F" w:rsidTr="00414282">
        <w:trPr>
          <w:trHeight w:val="150"/>
        </w:trPr>
        <w:tc>
          <w:tcPr>
            <w:tcW w:w="1843" w:type="dxa"/>
            <w:vMerge w:val="restart"/>
            <w:vAlign w:val="center"/>
          </w:tcPr>
          <w:p w:rsidR="00B45C0F" w:rsidRPr="00414282" w:rsidRDefault="00B45C0F"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9 a</w:t>
            </w:r>
          </w:p>
        </w:tc>
        <w:tc>
          <w:tcPr>
            <w:tcW w:w="5670" w:type="dxa"/>
            <w:vAlign w:val="center"/>
          </w:tcPr>
          <w:p w:rsidR="00B45C0F" w:rsidRPr="00414282" w:rsidRDefault="00D44253" w:rsidP="00BD2D3B">
            <w:pPr>
              <w:pStyle w:val="Default"/>
              <w:rPr>
                <w:rFonts w:asciiTheme="minorHAnsi" w:hAnsiTheme="minorHAnsi"/>
                <w:sz w:val="22"/>
                <w:szCs w:val="22"/>
                <w:lang w:val="it-IT"/>
              </w:rPr>
            </w:pPr>
            <w:r w:rsidRPr="00414282">
              <w:rPr>
                <w:rFonts w:asciiTheme="minorHAnsi" w:hAnsiTheme="minorHAnsi"/>
                <w:sz w:val="22"/>
                <w:szCs w:val="22"/>
                <w:lang w:val="it-IT"/>
              </w:rPr>
              <w:t>Calcola correttamente usando la Seconda Legge di Newton</w:t>
            </w:r>
          </w:p>
        </w:tc>
        <w:tc>
          <w:tcPr>
            <w:tcW w:w="2234" w:type="dxa"/>
            <w:vAlign w:val="center"/>
          </w:tcPr>
          <w:p w:rsidR="00B45C0F" w:rsidRPr="00414282" w:rsidRDefault="00D44253"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B45C0F" w:rsidTr="00414282">
        <w:trPr>
          <w:trHeight w:val="150"/>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D44253" w:rsidP="00D44253">
            <w:pPr>
              <w:pStyle w:val="Default"/>
              <w:rPr>
                <w:rFonts w:asciiTheme="minorHAnsi" w:hAnsiTheme="minorHAnsi"/>
                <w:sz w:val="22"/>
                <w:szCs w:val="22"/>
                <w:lang w:val="it-IT"/>
              </w:rPr>
            </w:pPr>
            <w:r w:rsidRPr="00414282">
              <w:rPr>
                <w:rFonts w:asciiTheme="minorHAnsi" w:hAnsiTheme="minorHAnsi"/>
                <w:sz w:val="22"/>
                <w:szCs w:val="22"/>
                <w:lang w:val="it-IT"/>
              </w:rPr>
              <w:t>Non calcola correttamente usando la Seconda Legge di Newton</w:t>
            </w:r>
          </w:p>
        </w:tc>
        <w:tc>
          <w:tcPr>
            <w:tcW w:w="2234" w:type="dxa"/>
            <w:vAlign w:val="center"/>
          </w:tcPr>
          <w:p w:rsidR="00B45C0F" w:rsidRPr="00414282" w:rsidRDefault="00D44253"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B45C0F" w:rsidTr="00414282">
        <w:trPr>
          <w:trHeight w:val="150"/>
        </w:trPr>
        <w:tc>
          <w:tcPr>
            <w:tcW w:w="1843" w:type="dxa"/>
            <w:vMerge w:val="restart"/>
            <w:vAlign w:val="center"/>
          </w:tcPr>
          <w:p w:rsidR="00B45C0F" w:rsidRPr="00414282" w:rsidRDefault="00B45C0F"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9 b</w:t>
            </w:r>
          </w:p>
        </w:tc>
        <w:tc>
          <w:tcPr>
            <w:tcW w:w="5670" w:type="dxa"/>
            <w:vAlign w:val="center"/>
          </w:tcPr>
          <w:p w:rsidR="00B45C0F" w:rsidRPr="00414282" w:rsidRDefault="00D44253" w:rsidP="00BD2D3B">
            <w:pPr>
              <w:pStyle w:val="Default"/>
              <w:rPr>
                <w:rFonts w:asciiTheme="minorHAnsi" w:hAnsiTheme="minorHAnsi"/>
                <w:sz w:val="22"/>
                <w:szCs w:val="22"/>
                <w:lang w:val="it-IT"/>
              </w:rPr>
            </w:pPr>
            <w:r w:rsidRPr="00414282">
              <w:rPr>
                <w:rFonts w:asciiTheme="minorHAnsi" w:hAnsiTheme="minorHAnsi"/>
                <w:sz w:val="22"/>
                <w:szCs w:val="22"/>
                <w:lang w:val="it-IT"/>
              </w:rPr>
              <w:t>Calcola correttamente il tempo di caduta di un grave</w:t>
            </w:r>
          </w:p>
        </w:tc>
        <w:tc>
          <w:tcPr>
            <w:tcW w:w="2234" w:type="dxa"/>
            <w:vAlign w:val="center"/>
          </w:tcPr>
          <w:p w:rsidR="00B45C0F" w:rsidRPr="00414282" w:rsidRDefault="00D44253"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B45C0F" w:rsidTr="00414282">
        <w:trPr>
          <w:trHeight w:val="150"/>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D44253" w:rsidP="00D44253">
            <w:pPr>
              <w:pStyle w:val="Default"/>
              <w:rPr>
                <w:rFonts w:asciiTheme="minorHAnsi" w:hAnsiTheme="minorHAnsi"/>
                <w:sz w:val="22"/>
                <w:szCs w:val="22"/>
                <w:lang w:val="it-IT"/>
              </w:rPr>
            </w:pPr>
            <w:r w:rsidRPr="00414282">
              <w:rPr>
                <w:rFonts w:asciiTheme="minorHAnsi" w:hAnsiTheme="minorHAnsi"/>
                <w:sz w:val="22"/>
                <w:szCs w:val="22"/>
                <w:lang w:val="it-IT"/>
              </w:rPr>
              <w:t>Non calcola correttamente il tempo di caduta di un grave</w:t>
            </w:r>
          </w:p>
        </w:tc>
        <w:tc>
          <w:tcPr>
            <w:tcW w:w="2234" w:type="dxa"/>
            <w:vAlign w:val="center"/>
          </w:tcPr>
          <w:p w:rsidR="00B45C0F" w:rsidRPr="00414282" w:rsidRDefault="00D44253"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r w:rsidR="00B45C0F" w:rsidTr="00414282">
        <w:trPr>
          <w:trHeight w:val="150"/>
        </w:trPr>
        <w:tc>
          <w:tcPr>
            <w:tcW w:w="1843" w:type="dxa"/>
            <w:vMerge w:val="restart"/>
            <w:vAlign w:val="center"/>
          </w:tcPr>
          <w:p w:rsidR="00B45C0F" w:rsidRPr="00414282" w:rsidRDefault="00B45C0F" w:rsidP="00BD2D3B">
            <w:pPr>
              <w:pStyle w:val="Default"/>
              <w:jc w:val="center"/>
              <w:rPr>
                <w:rFonts w:asciiTheme="minorHAnsi" w:hAnsiTheme="minorHAnsi"/>
                <w:sz w:val="22"/>
                <w:szCs w:val="22"/>
                <w:lang w:val="it-IT"/>
              </w:rPr>
            </w:pPr>
            <w:r w:rsidRPr="00414282">
              <w:rPr>
                <w:rFonts w:asciiTheme="minorHAnsi" w:hAnsiTheme="minorHAnsi"/>
                <w:sz w:val="22"/>
                <w:szCs w:val="22"/>
                <w:lang w:val="it-IT"/>
              </w:rPr>
              <w:t>9 c</w:t>
            </w:r>
          </w:p>
        </w:tc>
        <w:tc>
          <w:tcPr>
            <w:tcW w:w="5670" w:type="dxa"/>
            <w:vAlign w:val="center"/>
          </w:tcPr>
          <w:p w:rsidR="00B45C0F" w:rsidRPr="00414282" w:rsidRDefault="00D44253" w:rsidP="00BD2D3B">
            <w:pPr>
              <w:pStyle w:val="Default"/>
              <w:rPr>
                <w:rFonts w:asciiTheme="minorHAnsi" w:hAnsiTheme="minorHAnsi"/>
                <w:sz w:val="22"/>
                <w:szCs w:val="22"/>
                <w:lang w:val="it-IT"/>
              </w:rPr>
            </w:pPr>
            <w:r w:rsidRPr="00414282">
              <w:rPr>
                <w:rFonts w:asciiTheme="minorHAnsi" w:hAnsiTheme="minorHAnsi"/>
                <w:sz w:val="22"/>
                <w:szCs w:val="22"/>
                <w:lang w:val="it-IT"/>
              </w:rPr>
              <w:t>Calcola correttamente lo spazio di frenata dovuto all’attrito dinamico</w:t>
            </w:r>
          </w:p>
        </w:tc>
        <w:tc>
          <w:tcPr>
            <w:tcW w:w="2234" w:type="dxa"/>
            <w:vAlign w:val="center"/>
          </w:tcPr>
          <w:p w:rsidR="00B45C0F" w:rsidRPr="00414282" w:rsidRDefault="00D44253"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1</w:t>
            </w:r>
          </w:p>
        </w:tc>
      </w:tr>
      <w:tr w:rsidR="00B45C0F" w:rsidTr="00414282">
        <w:trPr>
          <w:trHeight w:val="150"/>
        </w:trPr>
        <w:tc>
          <w:tcPr>
            <w:tcW w:w="1843" w:type="dxa"/>
            <w:vMerge/>
            <w:vAlign w:val="center"/>
          </w:tcPr>
          <w:p w:rsidR="00B45C0F" w:rsidRPr="00414282" w:rsidRDefault="00B45C0F" w:rsidP="00BD2D3B">
            <w:pPr>
              <w:pStyle w:val="Default"/>
              <w:jc w:val="center"/>
              <w:rPr>
                <w:rFonts w:asciiTheme="minorHAnsi" w:hAnsiTheme="minorHAnsi"/>
                <w:sz w:val="22"/>
                <w:szCs w:val="22"/>
                <w:lang w:val="it-IT"/>
              </w:rPr>
            </w:pPr>
          </w:p>
        </w:tc>
        <w:tc>
          <w:tcPr>
            <w:tcW w:w="5670" w:type="dxa"/>
            <w:vAlign w:val="center"/>
          </w:tcPr>
          <w:p w:rsidR="00B45C0F" w:rsidRPr="00414282" w:rsidRDefault="00D44253" w:rsidP="00D44253">
            <w:pPr>
              <w:pStyle w:val="Default"/>
              <w:rPr>
                <w:rFonts w:asciiTheme="minorHAnsi" w:hAnsiTheme="minorHAnsi"/>
                <w:sz w:val="22"/>
                <w:szCs w:val="22"/>
                <w:lang w:val="it-IT"/>
              </w:rPr>
            </w:pPr>
            <w:r w:rsidRPr="00414282">
              <w:rPr>
                <w:rFonts w:asciiTheme="minorHAnsi" w:hAnsiTheme="minorHAnsi"/>
                <w:sz w:val="22"/>
                <w:szCs w:val="22"/>
                <w:lang w:val="it-IT"/>
              </w:rPr>
              <w:t>Non calcola correttamente lo spazio di frenata dovuto all’attrito dinamico</w:t>
            </w:r>
          </w:p>
        </w:tc>
        <w:tc>
          <w:tcPr>
            <w:tcW w:w="2234" w:type="dxa"/>
            <w:vAlign w:val="center"/>
          </w:tcPr>
          <w:p w:rsidR="00B45C0F" w:rsidRPr="00414282" w:rsidRDefault="00D44253" w:rsidP="002B1322">
            <w:pPr>
              <w:pStyle w:val="Default"/>
              <w:jc w:val="center"/>
              <w:rPr>
                <w:rFonts w:asciiTheme="minorHAnsi" w:hAnsiTheme="minorHAnsi"/>
                <w:sz w:val="22"/>
                <w:szCs w:val="22"/>
                <w:lang w:val="it-IT"/>
              </w:rPr>
            </w:pPr>
            <w:r w:rsidRPr="00414282">
              <w:rPr>
                <w:rFonts w:asciiTheme="minorHAnsi" w:hAnsiTheme="minorHAnsi"/>
                <w:sz w:val="22"/>
                <w:szCs w:val="22"/>
                <w:lang w:val="it-IT"/>
              </w:rPr>
              <w:t>0</w:t>
            </w:r>
          </w:p>
        </w:tc>
      </w:tr>
    </w:tbl>
    <w:p w:rsidR="00574271" w:rsidRDefault="00574271" w:rsidP="00574271">
      <w:pPr>
        <w:pStyle w:val="Default"/>
        <w:jc w:val="both"/>
        <w:rPr>
          <w:rFonts w:asciiTheme="minorHAnsi" w:hAnsiTheme="minorHAnsi"/>
          <w:lang w:val="it-IT"/>
        </w:rPr>
      </w:pPr>
    </w:p>
    <w:p w:rsidR="0013171E" w:rsidRDefault="0013171E" w:rsidP="00574271">
      <w:pPr>
        <w:pStyle w:val="Default"/>
        <w:jc w:val="both"/>
        <w:rPr>
          <w:rFonts w:asciiTheme="minorHAnsi" w:hAnsiTheme="minorHAnsi"/>
          <w:lang w:val="it-IT"/>
        </w:rPr>
      </w:pPr>
    </w:p>
    <w:p w:rsidR="00574271" w:rsidRDefault="00574271" w:rsidP="00574271">
      <w:pPr>
        <w:pStyle w:val="Default"/>
        <w:jc w:val="both"/>
        <w:rPr>
          <w:lang w:val="it-IT"/>
        </w:rPr>
      </w:pPr>
    </w:p>
    <w:p w:rsidR="007025A7" w:rsidRPr="001C475C" w:rsidRDefault="007025A7" w:rsidP="00574271">
      <w:pPr>
        <w:pStyle w:val="Default"/>
        <w:jc w:val="both"/>
        <w:rPr>
          <w:rFonts w:asciiTheme="minorHAnsi" w:hAnsiTheme="minorHAnsi"/>
          <w:lang w:val="it-IT"/>
        </w:rPr>
      </w:pPr>
    </w:p>
    <w:p w:rsidR="00414282" w:rsidRDefault="00020AC9" w:rsidP="001C475C">
      <w:pPr>
        <w:autoSpaceDE w:val="0"/>
        <w:autoSpaceDN w:val="0"/>
        <w:adjustRightInd w:val="0"/>
        <w:spacing w:after="0" w:line="240" w:lineRule="auto"/>
        <w:jc w:val="both"/>
        <w:rPr>
          <w:rFonts w:cs="Arial"/>
          <w:color w:val="000000"/>
          <w:sz w:val="24"/>
          <w:szCs w:val="24"/>
          <w:lang w:val="it-IT"/>
        </w:rPr>
      </w:pPr>
      <w:r w:rsidRPr="00020AC9">
        <w:rPr>
          <w:rFonts w:cs="Arial"/>
          <w:color w:val="000000"/>
          <w:sz w:val="24"/>
          <w:szCs w:val="24"/>
          <w:lang w:val="it-IT"/>
        </w:rPr>
        <w:t xml:space="preserve">Per passare dai punteggi al voto finale si </w:t>
      </w:r>
      <w:r w:rsidR="001C475C" w:rsidRPr="001C475C">
        <w:rPr>
          <w:rFonts w:cs="Arial"/>
          <w:color w:val="000000"/>
          <w:sz w:val="24"/>
          <w:szCs w:val="24"/>
          <w:lang w:val="it-IT"/>
        </w:rPr>
        <w:t>normalizza la somma del</w:t>
      </w:r>
      <w:r w:rsidRPr="00020AC9">
        <w:rPr>
          <w:rFonts w:cs="Arial"/>
          <w:color w:val="000000"/>
          <w:sz w:val="24"/>
          <w:szCs w:val="24"/>
          <w:lang w:val="it-IT"/>
        </w:rPr>
        <w:t xml:space="preserve"> punteggio ottenuto dall’allievo, utilizzando la seguente formula:</w:t>
      </w:r>
    </w:p>
    <w:p w:rsidR="00020AC9" w:rsidRPr="00414282" w:rsidRDefault="00020AC9" w:rsidP="001C475C">
      <w:pPr>
        <w:autoSpaceDE w:val="0"/>
        <w:autoSpaceDN w:val="0"/>
        <w:adjustRightInd w:val="0"/>
        <w:spacing w:after="0" w:line="240" w:lineRule="auto"/>
        <w:jc w:val="both"/>
        <w:rPr>
          <w:rFonts w:cs="Arial"/>
          <w:color w:val="000000"/>
          <w:sz w:val="24"/>
          <w:szCs w:val="24"/>
          <w:lang w:val="it-IT"/>
        </w:rPr>
      </w:pPr>
      <w:r w:rsidRPr="00020AC9">
        <w:rPr>
          <w:rFonts w:cs="Arial"/>
          <w:color w:val="000000"/>
          <w:sz w:val="24"/>
          <w:szCs w:val="24"/>
          <w:lang w:val="it-IT"/>
        </w:rPr>
        <w:t xml:space="preserve"> </w:t>
      </w:r>
    </w:p>
    <w:p w:rsidR="00DE4DC0" w:rsidRPr="00414282" w:rsidRDefault="00DE4DC0" w:rsidP="001C475C">
      <w:pPr>
        <w:autoSpaceDE w:val="0"/>
        <w:autoSpaceDN w:val="0"/>
        <w:adjustRightInd w:val="0"/>
        <w:spacing w:after="0" w:line="240" w:lineRule="auto"/>
        <w:jc w:val="both"/>
        <w:rPr>
          <w:rFonts w:cs="Arial"/>
          <w:color w:val="000000"/>
          <w:sz w:val="16"/>
          <w:szCs w:val="16"/>
          <w:lang w:val="it-IT"/>
        </w:rPr>
      </w:pPr>
    </w:p>
    <w:p w:rsidR="00020AC9" w:rsidRPr="00414282" w:rsidRDefault="00D940D5" w:rsidP="00D940D5">
      <w:pPr>
        <w:autoSpaceDE w:val="0"/>
        <w:autoSpaceDN w:val="0"/>
        <w:adjustRightInd w:val="0"/>
        <w:spacing w:after="0" w:line="240" w:lineRule="auto"/>
        <w:jc w:val="center"/>
        <w:rPr>
          <w:rFonts w:cs="Arial"/>
          <w:color w:val="0F243E" w:themeColor="text2" w:themeShade="80"/>
          <w:sz w:val="24"/>
          <w:szCs w:val="24"/>
          <w:lang w:val="it-IT"/>
        </w:rPr>
      </w:pPr>
      <m:oMathPara>
        <m:oMath>
          <m:r>
            <m:rPr>
              <m:sty m:val="p"/>
            </m:rPr>
            <w:rPr>
              <w:rFonts w:ascii="Cambria Math" w:hAnsi="Cambria Math" w:cs="Arial"/>
              <w:color w:val="0F243E" w:themeColor="text2" w:themeShade="80"/>
              <w:sz w:val="24"/>
              <w:szCs w:val="24"/>
              <w:lang w:val="it-IT"/>
            </w:rPr>
            <m:t xml:space="preserve">Voto Finale=2+ </m:t>
          </m:r>
          <m:f>
            <m:fPr>
              <m:ctrlPr>
                <w:rPr>
                  <w:rFonts w:ascii="Cambria Math" w:hAnsi="Cambria Math" w:cs="Arial"/>
                  <w:color w:val="0F243E" w:themeColor="text2" w:themeShade="80"/>
                  <w:sz w:val="24"/>
                  <w:szCs w:val="24"/>
                  <w:lang w:val="it-IT"/>
                </w:rPr>
              </m:ctrlPr>
            </m:fPr>
            <m:num>
              <m:r>
                <m:rPr>
                  <m:sty m:val="p"/>
                </m:rPr>
                <w:rPr>
                  <w:rFonts w:ascii="Cambria Math" w:hAnsi="Cambria Math" w:cs="Arial"/>
                  <w:color w:val="0F243E" w:themeColor="text2" w:themeShade="80"/>
                  <w:sz w:val="24"/>
                  <w:szCs w:val="24"/>
                  <w:lang w:val="it-IT"/>
                </w:rPr>
                <m:t>somma punteggi</m:t>
              </m:r>
            </m:num>
            <m:den>
              <m:r>
                <m:rPr>
                  <m:sty m:val="p"/>
                </m:rPr>
                <w:rPr>
                  <w:rFonts w:ascii="Cambria Math" w:hAnsi="Cambria Math" w:cs="Arial"/>
                  <w:color w:val="0F243E" w:themeColor="text2" w:themeShade="80"/>
                  <w:sz w:val="24"/>
                  <w:szCs w:val="24"/>
                  <w:lang w:val="it-IT"/>
                </w:rPr>
                <m:t xml:space="preserve">20 </m:t>
              </m:r>
            </m:den>
          </m:f>
          <m:r>
            <w:rPr>
              <w:rFonts w:ascii="Cambria Math" w:hAnsi="Cambria Math" w:cs="Arial"/>
              <w:color w:val="0F243E" w:themeColor="text2" w:themeShade="80"/>
              <w:sz w:val="24"/>
              <w:szCs w:val="24"/>
              <w:lang w:val="it-IT"/>
            </w:rPr>
            <m:t>×8</m:t>
          </m:r>
        </m:oMath>
      </m:oMathPara>
    </w:p>
    <w:p w:rsidR="00DE4DC0" w:rsidRPr="00020AC9" w:rsidRDefault="00DE4DC0" w:rsidP="00020AC9">
      <w:pPr>
        <w:autoSpaceDE w:val="0"/>
        <w:autoSpaceDN w:val="0"/>
        <w:adjustRightInd w:val="0"/>
        <w:spacing w:after="0" w:line="240" w:lineRule="auto"/>
        <w:rPr>
          <w:rFonts w:cs="Arial"/>
          <w:color w:val="000000"/>
          <w:sz w:val="16"/>
          <w:szCs w:val="16"/>
          <w:lang w:val="it-IT"/>
        </w:rPr>
      </w:pPr>
    </w:p>
    <w:p w:rsidR="00020AC9" w:rsidRPr="00020AC9" w:rsidRDefault="00020AC9" w:rsidP="00020AC9">
      <w:pPr>
        <w:autoSpaceDE w:val="0"/>
        <w:autoSpaceDN w:val="0"/>
        <w:adjustRightInd w:val="0"/>
        <w:spacing w:after="0" w:line="240" w:lineRule="auto"/>
        <w:rPr>
          <w:rFonts w:cs="Arial"/>
          <w:color w:val="000000"/>
          <w:sz w:val="24"/>
          <w:szCs w:val="24"/>
          <w:lang w:val="it-IT"/>
        </w:rPr>
      </w:pPr>
      <w:r w:rsidRPr="00020AC9">
        <w:rPr>
          <w:rFonts w:cs="Arial"/>
          <w:color w:val="000000"/>
          <w:sz w:val="24"/>
          <w:szCs w:val="24"/>
          <w:lang w:val="it-IT"/>
        </w:rPr>
        <w:t xml:space="preserve">Il voto minimo è </w:t>
      </w:r>
      <w:r w:rsidRPr="00020AC9">
        <w:rPr>
          <w:rFonts w:ascii="Cambria Math" w:hAnsi="Cambria Math" w:cs="Arial"/>
          <w:color w:val="000000"/>
          <w:sz w:val="24"/>
          <w:szCs w:val="24"/>
          <w:lang w:val="it-IT"/>
        </w:rPr>
        <w:t>2</w:t>
      </w:r>
      <w:r w:rsidRPr="00020AC9">
        <w:rPr>
          <w:rFonts w:cs="Arial"/>
          <w:color w:val="000000"/>
          <w:sz w:val="24"/>
          <w:szCs w:val="24"/>
          <w:lang w:val="it-IT"/>
        </w:rPr>
        <w:t xml:space="preserve"> e quello massimo </w:t>
      </w:r>
      <w:r w:rsidRPr="00020AC9">
        <w:rPr>
          <w:rFonts w:ascii="Cambria Math" w:hAnsi="Cambria Math" w:cs="Arial"/>
          <w:color w:val="000000"/>
          <w:sz w:val="24"/>
          <w:szCs w:val="24"/>
          <w:lang w:val="it-IT"/>
        </w:rPr>
        <w:t>10</w:t>
      </w:r>
      <w:r w:rsidRPr="00020AC9">
        <w:rPr>
          <w:rFonts w:cs="Arial"/>
          <w:color w:val="000000"/>
          <w:sz w:val="24"/>
          <w:szCs w:val="24"/>
          <w:lang w:val="it-IT"/>
        </w:rPr>
        <w:t xml:space="preserve">. Per raggiungere la sufficienza lo studente deve totalizzare almeno </w:t>
      </w:r>
      <w:r w:rsidR="00DE4DC0" w:rsidRPr="00CE5E34">
        <w:rPr>
          <w:rFonts w:ascii="Cambria Math" w:hAnsi="Cambria Math" w:cs="Arial"/>
          <w:color w:val="000000"/>
          <w:sz w:val="24"/>
          <w:szCs w:val="24"/>
          <w:lang w:val="it-IT"/>
        </w:rPr>
        <w:t>10</w:t>
      </w:r>
      <w:r w:rsidRPr="00020AC9">
        <w:rPr>
          <w:rFonts w:cs="Arial"/>
          <w:color w:val="000000"/>
          <w:sz w:val="24"/>
          <w:szCs w:val="24"/>
          <w:lang w:val="it-IT"/>
        </w:rPr>
        <w:t xml:space="preserve"> punti. </w:t>
      </w:r>
    </w:p>
    <w:p w:rsidR="00020AC9" w:rsidRDefault="00020AC9" w:rsidP="00020AC9">
      <w:pPr>
        <w:jc w:val="both"/>
        <w:rPr>
          <w:rFonts w:cs="Arial"/>
          <w:color w:val="000000"/>
          <w:sz w:val="24"/>
          <w:szCs w:val="24"/>
          <w:lang w:val="it-IT"/>
        </w:rPr>
      </w:pPr>
      <w:r w:rsidRPr="001C475C">
        <w:rPr>
          <w:rFonts w:cs="Arial"/>
          <w:color w:val="000000"/>
          <w:sz w:val="24"/>
          <w:szCs w:val="24"/>
          <w:lang w:val="it-IT"/>
        </w:rPr>
        <w:t>Per assegnare il voto finale, tuttavia, occorre stabilire un ulteriore criterio, in quanto il voto calcolato con la formula precedente può risultare un numero con la virgola.</w:t>
      </w:r>
      <w:r w:rsidR="00AF5AD3">
        <w:rPr>
          <w:rFonts w:cs="Arial"/>
          <w:color w:val="000000"/>
          <w:sz w:val="24"/>
          <w:szCs w:val="24"/>
          <w:lang w:val="it-IT"/>
        </w:rPr>
        <w:t xml:space="preserve"> Definendo con </w:t>
      </w:r>
      <w:r w:rsidR="00AF5AD3" w:rsidRPr="00AF5AD3">
        <w:rPr>
          <w:rFonts w:cs="Arial"/>
          <w:i/>
          <w:color w:val="000000"/>
          <w:sz w:val="24"/>
          <w:szCs w:val="24"/>
          <w:lang w:val="it-IT"/>
        </w:rPr>
        <w:t>n</w:t>
      </w:r>
      <w:r w:rsidR="00AF5AD3">
        <w:rPr>
          <w:rFonts w:cs="Arial"/>
          <w:color w:val="000000"/>
          <w:sz w:val="24"/>
          <w:szCs w:val="24"/>
          <w:lang w:val="it-IT"/>
        </w:rPr>
        <w:t xml:space="preserve"> la parte decimale, i</w:t>
      </w:r>
      <w:r w:rsidRPr="001C475C">
        <w:rPr>
          <w:rFonts w:cs="Arial"/>
          <w:color w:val="000000"/>
          <w:sz w:val="24"/>
          <w:szCs w:val="24"/>
          <w:lang w:val="it-IT"/>
        </w:rPr>
        <w:t>l criterio è il seguente:</w:t>
      </w:r>
    </w:p>
    <w:p w:rsidR="00AF5AD3" w:rsidRPr="00414282" w:rsidRDefault="00AF5AD3" w:rsidP="009E1312">
      <w:pPr>
        <w:autoSpaceDE w:val="0"/>
        <w:autoSpaceDN w:val="0"/>
        <w:adjustRightInd w:val="0"/>
        <w:spacing w:after="0" w:line="240" w:lineRule="auto"/>
        <w:jc w:val="center"/>
        <w:rPr>
          <w:sz w:val="24"/>
          <w:szCs w:val="24"/>
          <w:lang w:val="it-IT"/>
        </w:rPr>
      </w:pPr>
      <m:oMath>
        <m:r>
          <w:rPr>
            <w:rFonts w:ascii="Cambria Math" w:hAnsi="Cambria Math" w:cs="Arial"/>
            <w:color w:val="000000"/>
            <w:sz w:val="24"/>
            <w:szCs w:val="24"/>
            <w:lang w:val="it-IT"/>
          </w:rPr>
          <m:t>Voto Finale=int (Voto Finale)</m:t>
        </m:r>
      </m:oMath>
      <w:r w:rsidRPr="00414282">
        <w:rPr>
          <w:rFonts w:eastAsiaTheme="minorEastAsia"/>
          <w:color w:val="000000"/>
          <w:sz w:val="24"/>
          <w:szCs w:val="24"/>
          <w:lang w:val="it-IT"/>
        </w:rPr>
        <w:t xml:space="preserve"> </w:t>
      </w:r>
      <w:r w:rsidR="00574271" w:rsidRPr="00414282">
        <w:rPr>
          <w:rFonts w:eastAsiaTheme="minorEastAsia"/>
          <w:color w:val="000000"/>
          <w:sz w:val="24"/>
          <w:szCs w:val="24"/>
          <w:lang w:val="it-IT"/>
        </w:rPr>
        <w:tab/>
      </w:r>
      <w:r w:rsidR="00574271" w:rsidRPr="00414282">
        <w:rPr>
          <w:rFonts w:eastAsiaTheme="minorEastAsia"/>
          <w:color w:val="000000"/>
          <w:sz w:val="24"/>
          <w:szCs w:val="24"/>
          <w:lang w:val="it-IT"/>
        </w:rPr>
        <w:tab/>
      </w:r>
      <w:r w:rsidR="00574271" w:rsidRPr="00414282">
        <w:rPr>
          <w:rFonts w:eastAsiaTheme="minorEastAsia"/>
          <w:color w:val="000000"/>
          <w:sz w:val="24"/>
          <w:szCs w:val="24"/>
          <w:lang w:val="it-IT"/>
        </w:rPr>
        <w:tab/>
      </w:r>
      <w:r w:rsidRPr="00414282">
        <w:rPr>
          <w:rFonts w:eastAsiaTheme="minorEastAsia"/>
          <w:color w:val="000000"/>
          <w:sz w:val="24"/>
          <w:szCs w:val="24"/>
          <w:lang w:val="it-IT"/>
        </w:rPr>
        <w:t>se</w:t>
      </w:r>
      <w:r w:rsidR="00CE5E34" w:rsidRPr="00414282">
        <w:rPr>
          <w:rFonts w:eastAsiaTheme="minorEastAsia"/>
          <w:color w:val="000000"/>
          <w:sz w:val="24"/>
          <w:szCs w:val="24"/>
          <w:lang w:val="it-IT"/>
        </w:rPr>
        <w:tab/>
      </w:r>
      <m:oMath>
        <m:r>
          <w:rPr>
            <w:rFonts w:ascii="Cambria Math" w:eastAsiaTheme="minorEastAsia" w:hAnsi="Cambria Math"/>
            <w:color w:val="000000"/>
            <w:sz w:val="24"/>
            <w:szCs w:val="24"/>
            <w:lang w:val="it-IT"/>
          </w:rPr>
          <m:t>n &lt;0.5;</m:t>
        </m:r>
      </m:oMath>
    </w:p>
    <w:p w:rsidR="00AF5AD3" w:rsidRPr="00414282" w:rsidRDefault="00AF5AD3" w:rsidP="009E1312">
      <w:pPr>
        <w:autoSpaceDE w:val="0"/>
        <w:autoSpaceDN w:val="0"/>
        <w:adjustRightInd w:val="0"/>
        <w:spacing w:after="0" w:line="240" w:lineRule="auto"/>
        <w:jc w:val="center"/>
        <w:rPr>
          <w:sz w:val="24"/>
          <w:szCs w:val="24"/>
          <w:lang w:val="it-IT"/>
        </w:rPr>
      </w:pPr>
      <m:oMath>
        <m:r>
          <w:rPr>
            <w:rFonts w:ascii="Cambria Math" w:hAnsi="Cambria Math" w:cs="Arial"/>
            <w:color w:val="000000"/>
            <w:sz w:val="24"/>
            <w:szCs w:val="24"/>
            <w:lang w:val="it-IT"/>
          </w:rPr>
          <m:t xml:space="preserve">Voto Finale=int </m:t>
        </m:r>
        <m:d>
          <m:dPr>
            <m:ctrlPr>
              <w:rPr>
                <w:rFonts w:ascii="Cambria Math" w:hAnsi="Cambria Math" w:cs="Arial"/>
                <w:i/>
                <w:color w:val="000000"/>
                <w:sz w:val="24"/>
                <w:szCs w:val="24"/>
                <w:lang w:val="it-IT"/>
              </w:rPr>
            </m:ctrlPr>
          </m:dPr>
          <m:e>
            <m:r>
              <w:rPr>
                <w:rFonts w:ascii="Cambria Math" w:hAnsi="Cambria Math" w:cs="Arial"/>
                <w:color w:val="000000"/>
                <w:sz w:val="24"/>
                <w:szCs w:val="24"/>
                <w:lang w:val="it-IT"/>
              </w:rPr>
              <m:t>Voto Finale</m:t>
            </m:r>
          </m:e>
        </m:d>
        <m:r>
          <w:rPr>
            <w:rFonts w:ascii="Cambria Math" w:hAnsi="Cambria Math" w:cs="Arial"/>
            <w:color w:val="000000"/>
            <w:sz w:val="24"/>
            <w:szCs w:val="24"/>
            <w:lang w:val="it-IT"/>
          </w:rPr>
          <m:t>+1</m:t>
        </m:r>
      </m:oMath>
      <w:r w:rsidRPr="00414282">
        <w:rPr>
          <w:rFonts w:eastAsiaTheme="minorEastAsia"/>
          <w:color w:val="000000"/>
          <w:sz w:val="24"/>
          <w:szCs w:val="24"/>
          <w:lang w:val="it-IT"/>
        </w:rPr>
        <w:t xml:space="preserve"> </w:t>
      </w:r>
      <w:r w:rsidR="00574271" w:rsidRPr="00414282">
        <w:rPr>
          <w:rFonts w:eastAsiaTheme="minorEastAsia"/>
          <w:color w:val="000000"/>
          <w:sz w:val="24"/>
          <w:szCs w:val="24"/>
          <w:lang w:val="it-IT"/>
        </w:rPr>
        <w:tab/>
      </w:r>
      <w:r w:rsidR="00574271" w:rsidRPr="00414282">
        <w:rPr>
          <w:rFonts w:eastAsiaTheme="minorEastAsia"/>
          <w:color w:val="000000"/>
          <w:sz w:val="24"/>
          <w:szCs w:val="24"/>
          <w:lang w:val="it-IT"/>
        </w:rPr>
        <w:tab/>
      </w:r>
      <w:r w:rsidRPr="00414282">
        <w:rPr>
          <w:rFonts w:eastAsiaTheme="minorEastAsia"/>
          <w:color w:val="000000"/>
          <w:sz w:val="24"/>
          <w:szCs w:val="24"/>
          <w:lang w:val="it-IT"/>
        </w:rPr>
        <w:t>se</w:t>
      </w:r>
      <w:r w:rsidR="00CE5E34" w:rsidRPr="00414282">
        <w:rPr>
          <w:rFonts w:eastAsiaTheme="minorEastAsia"/>
          <w:color w:val="000000"/>
          <w:sz w:val="24"/>
          <w:szCs w:val="24"/>
          <w:lang w:val="it-IT"/>
        </w:rPr>
        <w:tab/>
      </w:r>
      <m:oMath>
        <m:r>
          <w:rPr>
            <w:rFonts w:ascii="Cambria Math" w:eastAsiaTheme="minorEastAsia" w:hAnsi="Cambria Math"/>
            <w:color w:val="000000"/>
            <w:sz w:val="24"/>
            <w:szCs w:val="24"/>
            <w:lang w:val="it-IT"/>
          </w:rPr>
          <m:t>n ≥ 0.5;</m:t>
        </m:r>
      </m:oMath>
    </w:p>
    <w:p w:rsidR="00FC7E15" w:rsidRDefault="00FC7E15" w:rsidP="00BB6504">
      <w:pPr>
        <w:pStyle w:val="Default"/>
        <w:jc w:val="both"/>
        <w:rPr>
          <w:rFonts w:asciiTheme="minorHAnsi" w:hAnsiTheme="minorHAnsi"/>
          <w:lang w:val="it-IT"/>
        </w:rPr>
      </w:pPr>
    </w:p>
    <w:p w:rsidR="0013171E" w:rsidRDefault="0013171E" w:rsidP="00BB6504">
      <w:pPr>
        <w:pStyle w:val="Default"/>
        <w:jc w:val="both"/>
        <w:rPr>
          <w:rFonts w:asciiTheme="minorHAnsi" w:hAnsiTheme="minorHAnsi"/>
          <w:lang w:val="it-IT"/>
        </w:rPr>
      </w:pPr>
    </w:p>
    <w:p w:rsidR="009E1312" w:rsidRDefault="009E1312" w:rsidP="00BB6504">
      <w:pPr>
        <w:pStyle w:val="Default"/>
        <w:jc w:val="both"/>
        <w:rPr>
          <w:rFonts w:asciiTheme="minorHAnsi" w:hAnsiTheme="minorHAnsi"/>
          <w:lang w:val="it-IT"/>
        </w:rPr>
      </w:pPr>
    </w:p>
    <w:p w:rsidR="0009126C" w:rsidRDefault="0009126C" w:rsidP="00BB6504">
      <w:pPr>
        <w:pStyle w:val="Default"/>
        <w:jc w:val="both"/>
        <w:rPr>
          <w:rFonts w:asciiTheme="minorHAnsi" w:hAnsiTheme="minorHAnsi"/>
          <w:lang w:val="it-IT"/>
        </w:rPr>
      </w:pPr>
    </w:p>
    <w:p w:rsidR="0009126C" w:rsidRDefault="0009126C" w:rsidP="00BB6504">
      <w:pPr>
        <w:pStyle w:val="Default"/>
        <w:jc w:val="both"/>
        <w:rPr>
          <w:rFonts w:asciiTheme="minorHAnsi" w:hAnsiTheme="minorHAnsi"/>
          <w:lang w:val="it-IT"/>
        </w:rPr>
      </w:pPr>
    </w:p>
    <w:p w:rsidR="0009126C" w:rsidRDefault="0009126C" w:rsidP="00BB6504">
      <w:pPr>
        <w:pStyle w:val="Default"/>
        <w:jc w:val="both"/>
        <w:rPr>
          <w:rFonts w:asciiTheme="minorHAnsi" w:hAnsiTheme="minorHAnsi"/>
          <w:lang w:val="it-IT"/>
        </w:rPr>
      </w:pPr>
    </w:p>
    <w:p w:rsidR="0009126C" w:rsidRDefault="0009126C" w:rsidP="00BB6504">
      <w:pPr>
        <w:pStyle w:val="Default"/>
        <w:jc w:val="both"/>
        <w:rPr>
          <w:rFonts w:asciiTheme="minorHAnsi" w:hAnsiTheme="minorHAnsi"/>
          <w:lang w:val="it-IT"/>
        </w:rPr>
      </w:pPr>
    </w:p>
    <w:p w:rsidR="0009126C" w:rsidRDefault="0009126C" w:rsidP="00BB6504">
      <w:pPr>
        <w:pStyle w:val="Default"/>
        <w:jc w:val="both"/>
        <w:rPr>
          <w:rFonts w:asciiTheme="minorHAnsi" w:hAnsiTheme="minorHAnsi"/>
          <w:lang w:val="it-IT"/>
        </w:rPr>
      </w:pPr>
    </w:p>
    <w:p w:rsidR="0009126C" w:rsidRDefault="0009126C" w:rsidP="00BB6504">
      <w:pPr>
        <w:pStyle w:val="Default"/>
        <w:jc w:val="both"/>
        <w:rPr>
          <w:rFonts w:asciiTheme="minorHAnsi" w:hAnsiTheme="minorHAnsi"/>
          <w:lang w:val="it-IT"/>
        </w:rPr>
      </w:pPr>
    </w:p>
    <w:p w:rsidR="0009126C" w:rsidRDefault="0009126C" w:rsidP="00BB6504">
      <w:pPr>
        <w:pStyle w:val="Default"/>
        <w:jc w:val="both"/>
        <w:rPr>
          <w:rFonts w:asciiTheme="minorHAnsi" w:hAnsiTheme="minorHAnsi"/>
          <w:lang w:val="it-IT"/>
        </w:rPr>
      </w:pPr>
    </w:p>
    <w:p w:rsidR="0009126C" w:rsidRDefault="0009126C" w:rsidP="00BB6504">
      <w:pPr>
        <w:pStyle w:val="Default"/>
        <w:jc w:val="both"/>
        <w:rPr>
          <w:rFonts w:asciiTheme="minorHAnsi" w:hAnsiTheme="minorHAnsi"/>
          <w:lang w:val="it-IT"/>
        </w:rPr>
      </w:pPr>
    </w:p>
    <w:p w:rsidR="0009126C" w:rsidRDefault="0009126C" w:rsidP="00BB6504">
      <w:pPr>
        <w:pStyle w:val="Default"/>
        <w:jc w:val="both"/>
        <w:rPr>
          <w:rFonts w:asciiTheme="minorHAnsi" w:hAnsiTheme="minorHAnsi"/>
          <w:lang w:val="it-IT"/>
        </w:rPr>
      </w:pPr>
    </w:p>
    <w:p w:rsidR="00414282" w:rsidRDefault="00414282" w:rsidP="00BB6504">
      <w:pPr>
        <w:pStyle w:val="Default"/>
        <w:jc w:val="both"/>
        <w:rPr>
          <w:rFonts w:asciiTheme="minorHAnsi" w:hAnsiTheme="minorHAnsi"/>
          <w:lang w:val="it-IT"/>
        </w:rPr>
      </w:pPr>
    </w:p>
    <w:p w:rsidR="0009126C" w:rsidRDefault="0009126C" w:rsidP="00BB6504">
      <w:pPr>
        <w:pStyle w:val="Default"/>
        <w:jc w:val="both"/>
        <w:rPr>
          <w:rFonts w:asciiTheme="minorHAnsi" w:hAnsiTheme="minorHAnsi"/>
          <w:lang w:val="it-IT"/>
        </w:rPr>
      </w:pPr>
    </w:p>
    <w:p w:rsidR="0009126C" w:rsidRDefault="0009126C" w:rsidP="00BB6504">
      <w:pPr>
        <w:pStyle w:val="Default"/>
        <w:jc w:val="both"/>
        <w:rPr>
          <w:rFonts w:asciiTheme="minorHAnsi" w:hAnsiTheme="minorHAnsi"/>
          <w:lang w:val="it-IT"/>
        </w:rPr>
      </w:pPr>
    </w:p>
    <w:p w:rsidR="0009126C" w:rsidRDefault="0009126C" w:rsidP="00BB6504">
      <w:pPr>
        <w:pStyle w:val="Default"/>
        <w:jc w:val="both"/>
        <w:rPr>
          <w:rFonts w:asciiTheme="minorHAnsi" w:hAnsiTheme="minorHAnsi"/>
          <w:lang w:val="it-IT"/>
        </w:rPr>
      </w:pPr>
    </w:p>
    <w:p w:rsidR="0009126C" w:rsidRPr="001C475C" w:rsidRDefault="0009126C" w:rsidP="00BB6504">
      <w:pPr>
        <w:pStyle w:val="Default"/>
        <w:jc w:val="both"/>
        <w:rPr>
          <w:rFonts w:asciiTheme="minorHAnsi" w:hAnsiTheme="minorHAnsi"/>
          <w:lang w:val="it-IT"/>
        </w:rPr>
      </w:pPr>
    </w:p>
    <w:p w:rsidR="00CE5E34" w:rsidRPr="0013171E" w:rsidRDefault="00FC7E15" w:rsidP="0013171E">
      <w:pPr>
        <w:pStyle w:val="Default"/>
        <w:numPr>
          <w:ilvl w:val="0"/>
          <w:numId w:val="8"/>
        </w:numPr>
        <w:ind w:left="851" w:hanging="425"/>
        <w:jc w:val="both"/>
        <w:rPr>
          <w:rFonts w:asciiTheme="minorHAnsi" w:hAnsiTheme="minorHAnsi"/>
          <w:sz w:val="28"/>
          <w:szCs w:val="28"/>
          <w:lang w:val="it-IT"/>
        </w:rPr>
      </w:pPr>
      <w:r w:rsidRPr="0013171E">
        <w:rPr>
          <w:rFonts w:asciiTheme="minorHAnsi" w:hAnsiTheme="minorHAnsi"/>
          <w:b/>
          <w:bCs/>
          <w:sz w:val="28"/>
          <w:szCs w:val="28"/>
          <w:lang w:val="it-IT"/>
        </w:rPr>
        <w:lastRenderedPageBreak/>
        <w:t>Resoconto della somministrazione della prova ad un gruppo di allievi (contesto in cui la prova è stata testata, numero di allievi, tempi effettivamente impiegati, osservazioni relative all'applicazione degli accorgimenti di somministrazione, reazioni degli allievi, ecc.) ed esplicitazione delle tabelle dei risultati degli allievi</w:t>
      </w:r>
    </w:p>
    <w:p w:rsidR="00CE5E34" w:rsidRDefault="00CE5E34" w:rsidP="00CE5E34">
      <w:pPr>
        <w:pStyle w:val="Default"/>
        <w:jc w:val="both"/>
        <w:rPr>
          <w:rFonts w:asciiTheme="minorHAnsi" w:hAnsiTheme="minorHAnsi"/>
          <w:bCs/>
          <w:lang w:val="it-IT"/>
        </w:rPr>
      </w:pPr>
    </w:p>
    <w:p w:rsidR="00C05400" w:rsidRDefault="00C05400" w:rsidP="00CE5E34">
      <w:pPr>
        <w:pStyle w:val="Default"/>
        <w:jc w:val="both"/>
        <w:rPr>
          <w:rFonts w:asciiTheme="minorHAnsi" w:hAnsiTheme="minorHAnsi"/>
          <w:bCs/>
          <w:lang w:val="it-IT"/>
        </w:rPr>
      </w:pPr>
      <w:r>
        <w:rPr>
          <w:rFonts w:asciiTheme="minorHAnsi" w:hAnsiTheme="minorHAnsi"/>
          <w:bCs/>
          <w:lang w:val="it-IT"/>
        </w:rPr>
        <w:t>La prova è stata somministrata agli studenti nel laboratorio di fisica, dando loro 2 ore di tempo per</w:t>
      </w:r>
      <w:r w:rsidR="0013171E">
        <w:rPr>
          <w:rFonts w:asciiTheme="minorHAnsi" w:hAnsiTheme="minorHAnsi"/>
          <w:bCs/>
          <w:lang w:val="it-IT"/>
        </w:rPr>
        <w:t xml:space="preserve"> completarla. Alcuni </w:t>
      </w:r>
      <w:r>
        <w:rPr>
          <w:rFonts w:asciiTheme="minorHAnsi" w:hAnsiTheme="minorHAnsi"/>
          <w:bCs/>
          <w:lang w:val="it-IT"/>
        </w:rPr>
        <w:t>minuti per accomodare gli studenti ai posti prestabiliti, a dare le istruzioni di svolgimento della prova e a commentare ciascun item dopo averlo letto. Gli studenti hanno quindi avuto a disposizione un tempo effettivo di 1 ora e 50 minuti per portare a termine il loro lavoro.</w:t>
      </w:r>
      <w:r w:rsidR="00892C95">
        <w:rPr>
          <w:rFonts w:asciiTheme="minorHAnsi" w:hAnsiTheme="minorHAnsi"/>
          <w:bCs/>
          <w:lang w:val="it-IT"/>
        </w:rPr>
        <w:t xml:space="preserve"> </w:t>
      </w:r>
      <w:r w:rsidR="005722E7">
        <w:rPr>
          <w:rFonts w:asciiTheme="minorHAnsi" w:hAnsiTheme="minorHAnsi"/>
          <w:bCs/>
          <w:lang w:val="it-IT"/>
        </w:rPr>
        <w:t>Tutti gli alunni erano presenti alla verifica.</w:t>
      </w:r>
    </w:p>
    <w:p w:rsidR="00892C95" w:rsidRDefault="00892C95" w:rsidP="00CE5E34">
      <w:pPr>
        <w:pStyle w:val="Default"/>
        <w:jc w:val="both"/>
        <w:rPr>
          <w:rFonts w:asciiTheme="minorHAnsi" w:hAnsiTheme="minorHAnsi"/>
          <w:bCs/>
          <w:lang w:val="it-IT"/>
        </w:rPr>
      </w:pPr>
      <w:r>
        <w:rPr>
          <w:rFonts w:asciiTheme="minorHAnsi" w:hAnsiTheme="minorHAnsi"/>
          <w:bCs/>
          <w:lang w:val="it-IT"/>
        </w:rPr>
        <w:t>Ciascun banco del laboratorio ospitava 4 studenti</w:t>
      </w:r>
      <w:r w:rsidR="0013171E">
        <w:rPr>
          <w:rFonts w:asciiTheme="minorHAnsi" w:hAnsiTheme="minorHAnsi"/>
          <w:bCs/>
          <w:lang w:val="it-IT"/>
        </w:rPr>
        <w:t xml:space="preserve">. </w:t>
      </w:r>
      <w:r>
        <w:rPr>
          <w:rFonts w:asciiTheme="minorHAnsi" w:hAnsiTheme="minorHAnsi"/>
          <w:bCs/>
          <w:lang w:val="it-IT"/>
        </w:rPr>
        <w:t xml:space="preserve"> A parte il materiale di cancelleria e la calcolatrice non era ammesso avere sul banco altro che non fossero gli strumenti di laboratorio. </w:t>
      </w:r>
    </w:p>
    <w:p w:rsidR="00455B9E" w:rsidRDefault="005722E7" w:rsidP="00CE5E34">
      <w:pPr>
        <w:pStyle w:val="Default"/>
        <w:jc w:val="both"/>
        <w:rPr>
          <w:rFonts w:asciiTheme="minorHAnsi" w:hAnsiTheme="minorHAnsi"/>
          <w:bCs/>
          <w:lang w:val="it-IT"/>
        </w:rPr>
      </w:pPr>
      <w:r>
        <w:rPr>
          <w:rFonts w:asciiTheme="minorHAnsi" w:hAnsiTheme="minorHAnsi"/>
          <w:bCs/>
          <w:lang w:val="it-IT"/>
        </w:rPr>
        <w:t>Il tempo di svolgimento è stato più che sufficiente. 10 studenti hanno consegnato la prova 15 minuti prima dello scadere del tempo a disposizione e solo uno allo scadere. Non vi sono stati tentativi di comunicare o copiare. Gli accorgimenti sono stati quindi efficaci e sufficienti.</w:t>
      </w:r>
      <w:r w:rsidR="00455B9E">
        <w:rPr>
          <w:rFonts w:asciiTheme="minorHAnsi" w:hAnsiTheme="minorHAnsi"/>
          <w:bCs/>
          <w:lang w:val="it-IT"/>
        </w:rPr>
        <w:t xml:space="preserve"> </w:t>
      </w:r>
    </w:p>
    <w:p w:rsidR="005722E7" w:rsidRDefault="00455B9E" w:rsidP="00CE5E34">
      <w:pPr>
        <w:pStyle w:val="Default"/>
        <w:jc w:val="both"/>
        <w:rPr>
          <w:rFonts w:asciiTheme="minorHAnsi" w:hAnsiTheme="minorHAnsi"/>
          <w:bCs/>
          <w:lang w:val="it-IT"/>
        </w:rPr>
      </w:pPr>
      <w:r>
        <w:rPr>
          <w:rFonts w:asciiTheme="minorHAnsi" w:hAnsiTheme="minorHAnsi"/>
          <w:bCs/>
          <w:lang w:val="it-IT"/>
        </w:rPr>
        <w:t>La reazione degli studenti alla prova è stata molto buona; 16 di loro hanno dischiarato che la prova era ciò che si aspettavano e copriva parti del corso ripetutamente trattate a lezione.</w:t>
      </w:r>
    </w:p>
    <w:p w:rsidR="0013171E" w:rsidRDefault="00455B9E" w:rsidP="00CE5E34">
      <w:pPr>
        <w:pStyle w:val="Default"/>
        <w:jc w:val="both"/>
        <w:rPr>
          <w:rFonts w:asciiTheme="minorHAnsi" w:hAnsiTheme="minorHAnsi"/>
          <w:bCs/>
          <w:lang w:val="it-IT"/>
        </w:rPr>
      </w:pPr>
      <w:r>
        <w:rPr>
          <w:rFonts w:asciiTheme="minorHAnsi" w:hAnsiTheme="minorHAnsi"/>
          <w:bCs/>
          <w:lang w:val="it-IT"/>
        </w:rPr>
        <w:t>I risultati conseguiti dagli studenti sono esplicitati nella tabella che segue. Per ciascun studente è indicato il punteggio per ciascun item, il punteggio totale ed la sua risultante conversione in voto. Solo uno studente ha conseguito un’ insufficienza grave</w:t>
      </w:r>
      <w:r w:rsidR="00D46D48">
        <w:rPr>
          <w:rFonts w:asciiTheme="minorHAnsi" w:hAnsiTheme="minorHAnsi"/>
          <w:bCs/>
          <w:lang w:val="it-IT"/>
        </w:rPr>
        <w:t xml:space="preserve"> ed </w:t>
      </w:r>
      <w:r w:rsidR="0018004B">
        <w:rPr>
          <w:rFonts w:asciiTheme="minorHAnsi" w:hAnsiTheme="minorHAnsi"/>
          <w:bCs/>
          <w:lang w:val="it-IT"/>
        </w:rPr>
        <w:t xml:space="preserve">altri 5 risultano insufficienti. </w:t>
      </w:r>
      <w:r w:rsidR="00D46D48">
        <w:rPr>
          <w:rFonts w:asciiTheme="minorHAnsi" w:hAnsiTheme="minorHAnsi"/>
          <w:bCs/>
          <w:lang w:val="it-IT"/>
        </w:rPr>
        <w:t xml:space="preserve">Uno studente ha ottenuto il massimo dei voti. </w:t>
      </w:r>
      <w:r w:rsidR="0018004B">
        <w:rPr>
          <w:rFonts w:asciiTheme="minorHAnsi" w:hAnsiTheme="minorHAnsi"/>
          <w:bCs/>
          <w:lang w:val="it-IT"/>
        </w:rPr>
        <w:t>Questo risultato è in buona sintonia con il profilo della classe e consistente con i precedenti risultati ottenuti da ciascun allievo.</w:t>
      </w:r>
    </w:p>
    <w:p w:rsidR="00CE5E34" w:rsidRDefault="00CE5E34" w:rsidP="00CE5E34">
      <w:pPr>
        <w:pStyle w:val="Default"/>
        <w:jc w:val="both"/>
        <w:rPr>
          <w:rFonts w:asciiTheme="minorHAnsi" w:hAnsiTheme="minorHAnsi"/>
          <w:bCs/>
          <w:lang w:val="it-IT"/>
        </w:rPr>
      </w:pPr>
    </w:p>
    <w:tbl>
      <w:tblPr>
        <w:tblStyle w:val="Grigliatabella"/>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964"/>
        <w:gridCol w:w="525"/>
        <w:gridCol w:w="525"/>
        <w:gridCol w:w="525"/>
        <w:gridCol w:w="525"/>
        <w:gridCol w:w="525"/>
        <w:gridCol w:w="525"/>
        <w:gridCol w:w="525"/>
        <w:gridCol w:w="525"/>
        <w:gridCol w:w="525"/>
        <w:gridCol w:w="525"/>
        <w:gridCol w:w="525"/>
        <w:gridCol w:w="525"/>
        <w:gridCol w:w="525"/>
        <w:gridCol w:w="525"/>
        <w:gridCol w:w="758"/>
        <w:gridCol w:w="567"/>
      </w:tblGrid>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Studente</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1</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2</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3</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3 a</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4</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4 a</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4 b</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5</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6</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7</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8</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9 a</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9 b</w:t>
            </w:r>
          </w:p>
        </w:tc>
        <w:tc>
          <w:tcPr>
            <w:tcW w:w="525"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Item 9 c</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Totale</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C0215F" w:rsidRDefault="00C20958" w:rsidP="00C20958">
            <w:pPr>
              <w:pStyle w:val="Default"/>
              <w:jc w:val="center"/>
              <w:rPr>
                <w:rFonts w:asciiTheme="minorHAnsi" w:hAnsiTheme="minorHAnsi"/>
                <w:b/>
                <w:bCs/>
                <w:sz w:val="16"/>
                <w:szCs w:val="16"/>
                <w:lang w:val="it-IT"/>
              </w:rPr>
            </w:pPr>
            <w:r w:rsidRPr="00C0215F">
              <w:rPr>
                <w:rFonts w:asciiTheme="minorHAnsi" w:hAnsiTheme="minorHAnsi"/>
                <w:b/>
                <w:bCs/>
                <w:sz w:val="16"/>
                <w:szCs w:val="16"/>
                <w:lang w:val="it-IT"/>
              </w:rPr>
              <w:t>Voto</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S01</w:t>
            </w:r>
          </w:p>
        </w:tc>
        <w:tc>
          <w:tcPr>
            <w:tcW w:w="525" w:type="dxa"/>
            <w:tcBorders>
              <w:top w:val="single" w:sz="8"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8"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8"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8"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8"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8"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8"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8"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8"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8"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8"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8"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8"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8"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2769D0"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4</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3.5</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S02</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3</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2769D0"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20</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10</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S03</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2769D0"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11</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6.5</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S04</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2769D0"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18</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9</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S05</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2769D0"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10</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6</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S06</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2769D0"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9</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5.5</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S07</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2769D0"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16</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8.5</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S08</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2769D0"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13</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7</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S09</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2769D0"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13</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7</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S10</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2769D0"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13</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7</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S11</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2769D0"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7</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5</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S12</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3</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A46FD4"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14</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7.5</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S13</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A46FD4"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12</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7</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S14</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2</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3</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A46FD4"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18</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9</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S15</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A46FD4"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10</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6</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S16</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A46FD4"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8</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5</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S17</w:t>
            </w:r>
          </w:p>
        </w:tc>
        <w:tc>
          <w:tcPr>
            <w:tcW w:w="525" w:type="dxa"/>
            <w:tcBorders>
              <w:top w:val="single" w:sz="4" w:space="0" w:color="auto"/>
              <w:left w:val="single" w:sz="8"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1B4611"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4"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1B4611"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8</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1B4611">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5</w:t>
            </w:r>
          </w:p>
        </w:tc>
      </w:tr>
      <w:tr w:rsidR="00C20958" w:rsidTr="007A232D">
        <w:tc>
          <w:tcPr>
            <w:tcW w:w="964" w:type="dxa"/>
            <w:tcBorders>
              <w:top w:val="single" w:sz="8" w:space="0" w:color="auto"/>
              <w:left w:val="single" w:sz="8" w:space="0" w:color="auto"/>
              <w:bottom w:val="single" w:sz="8" w:space="0" w:color="auto"/>
              <w:right w:val="single" w:sz="8" w:space="0" w:color="auto"/>
            </w:tcBorders>
            <w:vAlign w:val="center"/>
          </w:tcPr>
          <w:p w:rsidR="00CE5E34" w:rsidRPr="004548E6" w:rsidRDefault="00C20958"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S18</w:t>
            </w:r>
          </w:p>
        </w:tc>
        <w:tc>
          <w:tcPr>
            <w:tcW w:w="525" w:type="dxa"/>
            <w:tcBorders>
              <w:top w:val="single" w:sz="4" w:space="0" w:color="auto"/>
              <w:left w:val="single" w:sz="8" w:space="0" w:color="auto"/>
              <w:bottom w:val="single" w:sz="8"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8"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8"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8"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8"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8" w:space="0" w:color="auto"/>
              <w:right w:val="single" w:sz="4" w:space="0" w:color="auto"/>
            </w:tcBorders>
            <w:vAlign w:val="center"/>
          </w:tcPr>
          <w:p w:rsidR="00CE5E34" w:rsidRPr="004548E6" w:rsidRDefault="00715C27"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8"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8"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8"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8"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8" w:space="0" w:color="auto"/>
              <w:right w:val="single" w:sz="4" w:space="0" w:color="auto"/>
            </w:tcBorders>
            <w:vAlign w:val="center"/>
          </w:tcPr>
          <w:p w:rsidR="00CE5E34" w:rsidRPr="004548E6" w:rsidRDefault="006344FF"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8"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525" w:type="dxa"/>
            <w:tcBorders>
              <w:top w:val="single" w:sz="4" w:space="0" w:color="auto"/>
              <w:left w:val="single" w:sz="4" w:space="0" w:color="auto"/>
              <w:bottom w:val="single" w:sz="8" w:space="0" w:color="auto"/>
              <w:right w:val="single" w:sz="4"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1</w:t>
            </w:r>
          </w:p>
        </w:tc>
        <w:tc>
          <w:tcPr>
            <w:tcW w:w="525" w:type="dxa"/>
            <w:tcBorders>
              <w:top w:val="single" w:sz="4" w:space="0" w:color="auto"/>
              <w:left w:val="single" w:sz="4" w:space="0" w:color="auto"/>
              <w:bottom w:val="single" w:sz="8" w:space="0" w:color="auto"/>
              <w:right w:val="single" w:sz="8" w:space="0" w:color="auto"/>
            </w:tcBorders>
            <w:vAlign w:val="center"/>
          </w:tcPr>
          <w:p w:rsidR="00CE5E34" w:rsidRPr="004548E6" w:rsidRDefault="002769D0" w:rsidP="00C20958">
            <w:pPr>
              <w:pStyle w:val="Default"/>
              <w:jc w:val="center"/>
              <w:rPr>
                <w:rFonts w:asciiTheme="minorHAnsi" w:hAnsiTheme="minorHAnsi"/>
                <w:bCs/>
                <w:sz w:val="22"/>
                <w:szCs w:val="22"/>
                <w:lang w:val="it-IT"/>
              </w:rPr>
            </w:pPr>
            <w:r w:rsidRPr="004548E6">
              <w:rPr>
                <w:rFonts w:asciiTheme="minorHAnsi" w:hAnsiTheme="minorHAnsi"/>
                <w:bCs/>
                <w:sz w:val="22"/>
                <w:szCs w:val="22"/>
                <w:lang w:val="it-IT"/>
              </w:rPr>
              <w:t>0</w:t>
            </w:r>
          </w:p>
        </w:tc>
        <w:tc>
          <w:tcPr>
            <w:tcW w:w="758" w:type="dxa"/>
            <w:tcBorders>
              <w:top w:val="single" w:sz="8" w:space="0" w:color="auto"/>
              <w:left w:val="single" w:sz="8" w:space="0" w:color="auto"/>
              <w:bottom w:val="single" w:sz="8" w:space="0" w:color="auto"/>
              <w:right w:val="single" w:sz="8" w:space="0" w:color="auto"/>
            </w:tcBorders>
            <w:vAlign w:val="center"/>
          </w:tcPr>
          <w:p w:rsidR="00CE5E34" w:rsidRPr="004548E6" w:rsidRDefault="00A46FD4"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7</w:t>
            </w:r>
          </w:p>
        </w:tc>
        <w:tc>
          <w:tcPr>
            <w:tcW w:w="567" w:type="dxa"/>
            <w:tcBorders>
              <w:top w:val="single" w:sz="8" w:space="0" w:color="auto"/>
              <w:left w:val="single" w:sz="8" w:space="0" w:color="auto"/>
              <w:bottom w:val="single" w:sz="8" w:space="0" w:color="auto"/>
              <w:right w:val="single" w:sz="8" w:space="0" w:color="auto"/>
            </w:tcBorders>
            <w:vAlign w:val="center"/>
          </w:tcPr>
          <w:p w:rsidR="00CE5E34" w:rsidRPr="004548E6" w:rsidRDefault="00897C53" w:rsidP="00C20958">
            <w:pPr>
              <w:pStyle w:val="Default"/>
              <w:jc w:val="center"/>
              <w:rPr>
                <w:rFonts w:asciiTheme="minorHAnsi" w:hAnsiTheme="minorHAnsi"/>
                <w:b/>
                <w:bCs/>
                <w:sz w:val="22"/>
                <w:szCs w:val="22"/>
                <w:lang w:val="it-IT"/>
              </w:rPr>
            </w:pPr>
            <w:r w:rsidRPr="004548E6">
              <w:rPr>
                <w:rFonts w:asciiTheme="minorHAnsi" w:hAnsiTheme="minorHAnsi"/>
                <w:b/>
                <w:bCs/>
                <w:sz w:val="22"/>
                <w:szCs w:val="22"/>
                <w:lang w:val="it-IT"/>
              </w:rPr>
              <w:t>5</w:t>
            </w:r>
          </w:p>
        </w:tc>
      </w:tr>
    </w:tbl>
    <w:p w:rsidR="00CE5E34" w:rsidRDefault="00CE5E34" w:rsidP="00CE5E34">
      <w:pPr>
        <w:pStyle w:val="Default"/>
        <w:jc w:val="both"/>
        <w:rPr>
          <w:rFonts w:asciiTheme="minorHAnsi" w:hAnsiTheme="minorHAnsi"/>
          <w:bCs/>
          <w:lang w:val="it-IT"/>
        </w:rPr>
      </w:pPr>
    </w:p>
    <w:p w:rsidR="00FC7E15" w:rsidRDefault="00FC7E15" w:rsidP="00BB6504">
      <w:pPr>
        <w:pStyle w:val="Default"/>
        <w:jc w:val="both"/>
        <w:rPr>
          <w:rFonts w:asciiTheme="minorHAnsi" w:hAnsiTheme="minorHAnsi"/>
          <w:lang w:val="it-IT"/>
        </w:rPr>
      </w:pPr>
    </w:p>
    <w:p w:rsidR="0013171E" w:rsidRDefault="0013171E" w:rsidP="00BB6504">
      <w:pPr>
        <w:pStyle w:val="Default"/>
        <w:jc w:val="both"/>
        <w:rPr>
          <w:rFonts w:asciiTheme="minorHAnsi" w:hAnsiTheme="minorHAnsi"/>
          <w:lang w:val="it-IT"/>
        </w:rPr>
      </w:pPr>
    </w:p>
    <w:p w:rsidR="006B10BB" w:rsidRDefault="006B10BB" w:rsidP="00BB6504">
      <w:pPr>
        <w:pStyle w:val="Default"/>
        <w:jc w:val="both"/>
        <w:rPr>
          <w:rFonts w:asciiTheme="minorHAnsi" w:hAnsiTheme="minorHAnsi"/>
          <w:lang w:val="it-IT"/>
        </w:rPr>
      </w:pPr>
    </w:p>
    <w:p w:rsidR="00FC7E15" w:rsidRPr="007025A7" w:rsidRDefault="00FC7E15" w:rsidP="00244C29">
      <w:pPr>
        <w:pStyle w:val="Default"/>
        <w:numPr>
          <w:ilvl w:val="0"/>
          <w:numId w:val="8"/>
        </w:numPr>
        <w:ind w:left="851" w:hanging="425"/>
        <w:jc w:val="both"/>
        <w:rPr>
          <w:rFonts w:asciiTheme="minorHAnsi" w:hAnsiTheme="minorHAnsi"/>
          <w:sz w:val="28"/>
          <w:szCs w:val="28"/>
          <w:lang w:val="it-IT"/>
        </w:rPr>
      </w:pPr>
      <w:r w:rsidRPr="00BB6504">
        <w:rPr>
          <w:rFonts w:asciiTheme="minorHAnsi" w:hAnsiTheme="minorHAnsi"/>
          <w:b/>
          <w:bCs/>
          <w:sz w:val="28"/>
          <w:szCs w:val="28"/>
          <w:lang w:val="it-IT"/>
        </w:rPr>
        <w:lastRenderedPageBreak/>
        <w:t xml:space="preserve">Analisi dei dati emersi dalla somministrazione della prova (moda, mediana, media e scarto tipo dei risultati) e analisi degli item (indici di difficoltà, selettività, affidabilità, potere discriminante) per ciascuno degli item della prova stessa, con considerazioni sulla loro bontà e sull'opportunità di conservarli in una versione successiva della prova </w:t>
      </w:r>
    </w:p>
    <w:p w:rsidR="007025A7" w:rsidRPr="00890E11" w:rsidRDefault="007025A7" w:rsidP="007025A7">
      <w:pPr>
        <w:pStyle w:val="Default"/>
        <w:ind w:left="426"/>
        <w:jc w:val="both"/>
        <w:rPr>
          <w:rFonts w:asciiTheme="minorHAnsi" w:hAnsiTheme="minorHAnsi"/>
          <w:sz w:val="28"/>
          <w:szCs w:val="28"/>
          <w:lang w:val="it-IT"/>
        </w:rPr>
      </w:pPr>
    </w:p>
    <w:p w:rsidR="00890E11" w:rsidRDefault="00890E11" w:rsidP="00890E11">
      <w:pPr>
        <w:pStyle w:val="Default"/>
        <w:jc w:val="both"/>
        <w:rPr>
          <w:rFonts w:asciiTheme="minorHAnsi" w:hAnsiTheme="minorHAnsi"/>
          <w:bCs/>
          <w:lang w:val="it-IT"/>
        </w:rPr>
      </w:pPr>
    </w:p>
    <w:p w:rsidR="00656852" w:rsidRDefault="00D46D48" w:rsidP="00890E11">
      <w:pPr>
        <w:pStyle w:val="Default"/>
        <w:jc w:val="both"/>
        <w:rPr>
          <w:rFonts w:asciiTheme="minorHAnsi" w:hAnsiTheme="minorHAnsi"/>
          <w:bCs/>
          <w:lang w:val="it-IT"/>
        </w:rPr>
      </w:pPr>
      <w:r>
        <w:rPr>
          <w:rFonts w:asciiTheme="minorHAnsi" w:hAnsiTheme="minorHAnsi"/>
          <w:bCs/>
          <w:lang w:val="it-IT"/>
        </w:rPr>
        <w:t xml:space="preserve">Il grafico che segue mostra </w:t>
      </w:r>
      <w:r w:rsidRPr="00656852">
        <w:rPr>
          <w:rFonts w:asciiTheme="minorHAnsi" w:hAnsiTheme="minorHAnsi"/>
          <w:b/>
          <w:bCs/>
          <w:lang w:val="it-IT"/>
        </w:rPr>
        <w:t>le frequenze assolute dei voti</w:t>
      </w:r>
      <w:r>
        <w:rPr>
          <w:rFonts w:asciiTheme="minorHAnsi" w:hAnsiTheme="minorHAnsi"/>
          <w:bCs/>
          <w:lang w:val="it-IT"/>
        </w:rPr>
        <w:t xml:space="preserve">, raggruppati in intervalli di ampiezza 1. La massima frequenza dei voti </w:t>
      </w:r>
      <w:r w:rsidR="00833668">
        <w:rPr>
          <w:rFonts w:asciiTheme="minorHAnsi" w:hAnsiTheme="minorHAnsi"/>
          <w:bCs/>
          <w:lang w:val="it-IT"/>
        </w:rPr>
        <w:t>è</w:t>
      </w:r>
      <w:r>
        <w:rPr>
          <w:rFonts w:asciiTheme="minorHAnsi" w:hAnsiTheme="minorHAnsi"/>
          <w:bCs/>
          <w:lang w:val="it-IT"/>
        </w:rPr>
        <w:t xml:space="preserve"> nel </w:t>
      </w:r>
      <w:r w:rsidRPr="00656852">
        <w:rPr>
          <w:rFonts w:asciiTheme="minorHAnsi" w:hAnsiTheme="minorHAnsi"/>
          <w:b/>
          <w:bCs/>
          <w:lang w:val="it-IT"/>
        </w:rPr>
        <w:t xml:space="preserve">range </w:t>
      </w:r>
      <w:r w:rsidR="00833668" w:rsidRPr="00656852">
        <w:rPr>
          <w:rFonts w:asciiTheme="minorHAnsi" w:hAnsiTheme="minorHAnsi"/>
          <w:b/>
          <w:bCs/>
          <w:lang w:val="it-IT"/>
        </w:rPr>
        <w:t>5 – 6 e 7 – 8</w:t>
      </w:r>
      <w:r w:rsidR="00833668">
        <w:rPr>
          <w:rFonts w:asciiTheme="minorHAnsi" w:hAnsiTheme="minorHAnsi"/>
          <w:bCs/>
          <w:lang w:val="it-IT"/>
        </w:rPr>
        <w:t xml:space="preserve">, con distribuzione che indica un comportamento bimodale. Nello specifico, 6 studenti sono risultati insufficienti, ma solo uno con insufficienza grave, ossia al di sotto del 5. </w:t>
      </w:r>
    </w:p>
    <w:p w:rsidR="00A845B7" w:rsidRDefault="00833668" w:rsidP="00890E11">
      <w:pPr>
        <w:pStyle w:val="Default"/>
        <w:jc w:val="both"/>
        <w:rPr>
          <w:rFonts w:asciiTheme="minorHAnsi" w:hAnsiTheme="minorHAnsi"/>
          <w:bCs/>
          <w:lang w:val="it-IT"/>
        </w:rPr>
      </w:pPr>
      <w:r>
        <w:rPr>
          <w:rFonts w:asciiTheme="minorHAnsi" w:hAnsiTheme="minorHAnsi"/>
          <w:bCs/>
          <w:lang w:val="it-IT"/>
        </w:rPr>
        <w:t>4 allievi hanno conseguito un voto maggiore dell’otto, uno di questi ha svolto una prova eccellente.</w:t>
      </w:r>
    </w:p>
    <w:p w:rsidR="007A3656" w:rsidRDefault="007A3656" w:rsidP="00890E11">
      <w:pPr>
        <w:pStyle w:val="Default"/>
        <w:jc w:val="both"/>
        <w:rPr>
          <w:rFonts w:asciiTheme="minorHAnsi" w:hAnsiTheme="minorHAnsi"/>
          <w:bCs/>
          <w:lang w:val="it-IT"/>
        </w:rPr>
      </w:pPr>
    </w:p>
    <w:p w:rsidR="007025A7" w:rsidRDefault="007025A7" w:rsidP="00890E11">
      <w:pPr>
        <w:pStyle w:val="Default"/>
        <w:jc w:val="both"/>
        <w:rPr>
          <w:rFonts w:asciiTheme="minorHAnsi" w:hAnsiTheme="minorHAnsi"/>
          <w:bCs/>
          <w:lang w:val="it-IT"/>
        </w:rPr>
      </w:pPr>
    </w:p>
    <w:p w:rsidR="007025A7" w:rsidRDefault="007025A7" w:rsidP="00890E11">
      <w:pPr>
        <w:pStyle w:val="Default"/>
        <w:jc w:val="both"/>
        <w:rPr>
          <w:rFonts w:asciiTheme="minorHAnsi" w:hAnsiTheme="minorHAnsi"/>
          <w:bCs/>
          <w:lang w:val="it-IT"/>
        </w:rPr>
      </w:pPr>
    </w:p>
    <w:p w:rsidR="007025A7" w:rsidRDefault="007025A7" w:rsidP="00890E11">
      <w:pPr>
        <w:pStyle w:val="Default"/>
        <w:jc w:val="both"/>
        <w:rPr>
          <w:rFonts w:asciiTheme="minorHAnsi" w:hAnsiTheme="minorHAnsi"/>
          <w:bCs/>
          <w:lang w:val="it-IT"/>
        </w:rPr>
      </w:pPr>
    </w:p>
    <w:p w:rsidR="00DC791D" w:rsidRDefault="00DC791D" w:rsidP="00DC791D">
      <w:pPr>
        <w:pStyle w:val="Default"/>
        <w:jc w:val="center"/>
        <w:rPr>
          <w:rFonts w:asciiTheme="minorHAnsi" w:hAnsiTheme="minorHAnsi"/>
          <w:bCs/>
          <w:lang w:val="it-IT"/>
        </w:rPr>
      </w:pPr>
      <w:r>
        <w:rPr>
          <w:noProof/>
          <w:lang w:val="it-IT" w:eastAsia="it-IT"/>
        </w:rPr>
        <w:drawing>
          <wp:inline distT="0" distB="0" distL="0" distR="0">
            <wp:extent cx="5825308" cy="3648075"/>
            <wp:effectExtent l="19050" t="0" r="23042"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845B7" w:rsidRDefault="00A845B7" w:rsidP="00DC791D">
      <w:pPr>
        <w:pStyle w:val="Default"/>
        <w:jc w:val="center"/>
        <w:rPr>
          <w:rFonts w:asciiTheme="minorHAnsi" w:hAnsiTheme="minorHAnsi"/>
          <w:bCs/>
          <w:lang w:val="it-IT"/>
        </w:rPr>
      </w:pPr>
    </w:p>
    <w:p w:rsidR="00A60C7E" w:rsidRDefault="00A60C7E" w:rsidP="00A60C7E">
      <w:pPr>
        <w:pStyle w:val="Default"/>
        <w:jc w:val="both"/>
        <w:rPr>
          <w:rFonts w:asciiTheme="minorHAnsi" w:hAnsiTheme="minorHAnsi"/>
          <w:bCs/>
          <w:lang w:val="it-IT"/>
        </w:rPr>
      </w:pPr>
    </w:p>
    <w:p w:rsidR="00D940D5" w:rsidRDefault="00D940D5" w:rsidP="00A60C7E">
      <w:pPr>
        <w:pStyle w:val="Default"/>
        <w:jc w:val="both"/>
        <w:rPr>
          <w:rFonts w:asciiTheme="minorHAnsi" w:hAnsiTheme="minorHAnsi"/>
          <w:bCs/>
          <w:lang w:val="it-IT"/>
        </w:rPr>
      </w:pPr>
    </w:p>
    <w:p w:rsidR="00D940D5" w:rsidRDefault="00D940D5" w:rsidP="00A60C7E">
      <w:pPr>
        <w:pStyle w:val="Default"/>
        <w:jc w:val="both"/>
        <w:rPr>
          <w:rFonts w:asciiTheme="minorHAnsi" w:hAnsiTheme="minorHAnsi"/>
          <w:bCs/>
          <w:lang w:val="it-IT"/>
        </w:rPr>
      </w:pPr>
    </w:p>
    <w:p w:rsidR="00D940D5" w:rsidRDefault="00D940D5" w:rsidP="00A60C7E">
      <w:pPr>
        <w:pStyle w:val="Default"/>
        <w:jc w:val="both"/>
        <w:rPr>
          <w:rFonts w:asciiTheme="minorHAnsi" w:hAnsiTheme="minorHAnsi"/>
          <w:bCs/>
          <w:lang w:val="it-IT"/>
        </w:rPr>
      </w:pPr>
    </w:p>
    <w:p w:rsidR="00D940D5" w:rsidRDefault="00D940D5" w:rsidP="00A60C7E">
      <w:pPr>
        <w:pStyle w:val="Default"/>
        <w:jc w:val="both"/>
        <w:rPr>
          <w:rFonts w:asciiTheme="minorHAnsi" w:hAnsiTheme="minorHAnsi"/>
          <w:bCs/>
          <w:lang w:val="it-IT"/>
        </w:rPr>
      </w:pPr>
    </w:p>
    <w:p w:rsidR="00D940D5" w:rsidRDefault="00D940D5" w:rsidP="00A60C7E">
      <w:pPr>
        <w:pStyle w:val="Default"/>
        <w:jc w:val="both"/>
        <w:rPr>
          <w:rFonts w:asciiTheme="minorHAnsi" w:hAnsiTheme="minorHAnsi"/>
          <w:bCs/>
          <w:lang w:val="it-IT"/>
        </w:rPr>
      </w:pPr>
    </w:p>
    <w:p w:rsidR="00D940D5" w:rsidRDefault="00D940D5" w:rsidP="00A60C7E">
      <w:pPr>
        <w:pStyle w:val="Default"/>
        <w:jc w:val="both"/>
        <w:rPr>
          <w:rFonts w:asciiTheme="minorHAnsi" w:hAnsiTheme="minorHAnsi"/>
          <w:bCs/>
          <w:lang w:val="it-IT"/>
        </w:rPr>
      </w:pPr>
    </w:p>
    <w:p w:rsidR="00D940D5" w:rsidRDefault="00D940D5" w:rsidP="00A60C7E">
      <w:pPr>
        <w:pStyle w:val="Default"/>
        <w:jc w:val="both"/>
        <w:rPr>
          <w:rFonts w:asciiTheme="minorHAnsi" w:hAnsiTheme="minorHAnsi"/>
          <w:bCs/>
          <w:lang w:val="it-IT"/>
        </w:rPr>
      </w:pPr>
    </w:p>
    <w:p w:rsidR="005F33D5" w:rsidRDefault="005F33D5" w:rsidP="00A60C7E">
      <w:pPr>
        <w:pStyle w:val="Default"/>
        <w:jc w:val="both"/>
        <w:rPr>
          <w:rFonts w:asciiTheme="minorHAnsi" w:hAnsiTheme="minorHAnsi"/>
          <w:bCs/>
          <w:lang w:val="it-IT"/>
        </w:rPr>
      </w:pPr>
    </w:p>
    <w:p w:rsidR="00D940D5" w:rsidRDefault="00D940D5" w:rsidP="00A60C7E">
      <w:pPr>
        <w:pStyle w:val="Default"/>
        <w:jc w:val="both"/>
        <w:rPr>
          <w:rFonts w:asciiTheme="minorHAnsi" w:hAnsiTheme="minorHAnsi"/>
          <w:bCs/>
          <w:lang w:val="it-IT"/>
        </w:rPr>
      </w:pPr>
    </w:p>
    <w:p w:rsidR="00A60C7E" w:rsidRDefault="00A60C7E" w:rsidP="00A60C7E">
      <w:pPr>
        <w:pStyle w:val="Default"/>
        <w:jc w:val="both"/>
        <w:rPr>
          <w:rFonts w:asciiTheme="minorHAnsi" w:hAnsiTheme="minorHAnsi"/>
          <w:bCs/>
          <w:lang w:val="it-IT"/>
        </w:rPr>
      </w:pPr>
      <w:r>
        <w:rPr>
          <w:rFonts w:asciiTheme="minorHAnsi" w:hAnsiTheme="minorHAnsi"/>
          <w:bCs/>
          <w:lang w:val="it-IT"/>
        </w:rPr>
        <w:lastRenderedPageBreak/>
        <w:t xml:space="preserve">Il grafico seguente risulta dall’integrazione rispetto all’asse delle ascisse della frequenza semplice e rappresenta la </w:t>
      </w:r>
      <w:r w:rsidRPr="00656852">
        <w:rPr>
          <w:rFonts w:asciiTheme="minorHAnsi" w:hAnsiTheme="minorHAnsi"/>
          <w:b/>
          <w:bCs/>
          <w:lang w:val="it-IT"/>
        </w:rPr>
        <w:t>frequenza cumulata dei voti</w:t>
      </w:r>
      <w:r w:rsidR="00216F99">
        <w:rPr>
          <w:rFonts w:asciiTheme="minorHAnsi" w:hAnsiTheme="minorHAnsi"/>
          <w:bCs/>
          <w:lang w:val="it-IT"/>
        </w:rPr>
        <w:t>.</w:t>
      </w:r>
    </w:p>
    <w:p w:rsidR="00A60C7E" w:rsidRDefault="00A60C7E" w:rsidP="00DC791D">
      <w:pPr>
        <w:pStyle w:val="Default"/>
        <w:jc w:val="center"/>
        <w:rPr>
          <w:rFonts w:asciiTheme="minorHAnsi" w:hAnsiTheme="minorHAnsi"/>
          <w:bCs/>
          <w:lang w:val="it-IT"/>
        </w:rPr>
      </w:pPr>
    </w:p>
    <w:p w:rsidR="00093BDA" w:rsidRDefault="00093BDA" w:rsidP="00DC791D">
      <w:pPr>
        <w:pStyle w:val="Default"/>
        <w:jc w:val="center"/>
        <w:rPr>
          <w:rFonts w:asciiTheme="minorHAnsi" w:hAnsiTheme="minorHAnsi"/>
          <w:bCs/>
          <w:lang w:val="it-IT"/>
        </w:rPr>
      </w:pPr>
      <w:r>
        <w:rPr>
          <w:rFonts w:asciiTheme="minorHAnsi" w:hAnsiTheme="minorHAnsi"/>
          <w:bCs/>
          <w:noProof/>
          <w:lang w:val="it-IT" w:eastAsia="it-IT"/>
        </w:rPr>
        <w:drawing>
          <wp:inline distT="0" distB="0" distL="0" distR="0">
            <wp:extent cx="5791030" cy="3343275"/>
            <wp:effectExtent l="19050" t="0" r="1922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93BDA" w:rsidRDefault="00093BDA" w:rsidP="00DC791D">
      <w:pPr>
        <w:pStyle w:val="Default"/>
        <w:jc w:val="center"/>
        <w:rPr>
          <w:rFonts w:asciiTheme="minorHAnsi" w:hAnsiTheme="minorHAnsi"/>
          <w:bCs/>
          <w:lang w:val="it-IT"/>
        </w:rPr>
      </w:pPr>
    </w:p>
    <w:p w:rsidR="00DC791D" w:rsidRDefault="00216F99" w:rsidP="00890E11">
      <w:pPr>
        <w:pStyle w:val="Default"/>
        <w:jc w:val="both"/>
        <w:rPr>
          <w:rFonts w:asciiTheme="minorHAnsi" w:hAnsiTheme="minorHAnsi"/>
          <w:bCs/>
          <w:lang w:val="it-IT"/>
        </w:rPr>
      </w:pPr>
      <w:r>
        <w:rPr>
          <w:rFonts w:asciiTheme="minorHAnsi" w:hAnsiTheme="minorHAnsi"/>
          <w:bCs/>
          <w:lang w:val="it-IT"/>
        </w:rPr>
        <w:t xml:space="preserve">Come ci si sarebbe aspettato, il gradiente della linea è maggiore nei due </w:t>
      </w:r>
      <w:proofErr w:type="spellStart"/>
      <w:r>
        <w:rPr>
          <w:rFonts w:asciiTheme="minorHAnsi" w:hAnsiTheme="minorHAnsi"/>
          <w:bCs/>
          <w:lang w:val="it-IT"/>
        </w:rPr>
        <w:t>range</w:t>
      </w:r>
      <w:proofErr w:type="spellEnd"/>
      <w:r>
        <w:rPr>
          <w:rFonts w:asciiTheme="minorHAnsi" w:hAnsiTheme="minorHAnsi"/>
          <w:bCs/>
          <w:lang w:val="it-IT"/>
        </w:rPr>
        <w:t xml:space="preserve"> compresi tra</w:t>
      </w:r>
      <w:r w:rsidR="00656852">
        <w:rPr>
          <w:rFonts w:asciiTheme="minorHAnsi" w:hAnsiTheme="minorHAnsi"/>
          <w:bCs/>
          <w:lang w:val="it-IT"/>
        </w:rPr>
        <w:t xml:space="preserve">  5 – 6 e tra </w:t>
      </w:r>
      <w:r>
        <w:rPr>
          <w:rFonts w:asciiTheme="minorHAnsi" w:hAnsiTheme="minorHAnsi"/>
          <w:bCs/>
          <w:lang w:val="it-IT"/>
        </w:rPr>
        <w:t xml:space="preserve"> 7 – 8, in corrispondenza delle frequenze assolute maggiori.</w:t>
      </w:r>
    </w:p>
    <w:p w:rsidR="00216F99" w:rsidRDefault="00216F99" w:rsidP="00890E11">
      <w:pPr>
        <w:pStyle w:val="Default"/>
        <w:jc w:val="both"/>
        <w:rPr>
          <w:rFonts w:asciiTheme="minorHAnsi" w:hAnsiTheme="minorHAnsi"/>
          <w:bCs/>
          <w:lang w:val="it-IT"/>
        </w:rPr>
      </w:pPr>
    </w:p>
    <w:p w:rsidR="00216F99" w:rsidRDefault="004756E2" w:rsidP="00890E11">
      <w:pPr>
        <w:pStyle w:val="Default"/>
        <w:jc w:val="both"/>
        <w:rPr>
          <w:rFonts w:asciiTheme="minorHAnsi" w:hAnsiTheme="minorHAnsi"/>
          <w:bCs/>
          <w:lang w:val="it-IT"/>
        </w:rPr>
      </w:pPr>
      <w:r>
        <w:rPr>
          <w:rFonts w:asciiTheme="minorHAnsi" w:hAnsiTheme="minorHAnsi"/>
          <w:bCs/>
          <w:lang w:val="it-IT"/>
        </w:rPr>
        <w:t xml:space="preserve">I dati </w:t>
      </w:r>
      <w:r w:rsidRPr="00656852">
        <w:rPr>
          <w:rFonts w:asciiTheme="minorHAnsi" w:hAnsiTheme="minorHAnsi"/>
          <w:b/>
          <w:bCs/>
          <w:lang w:val="it-IT"/>
        </w:rPr>
        <w:t>dell</w:t>
      </w:r>
      <w:r w:rsidR="00216F99" w:rsidRPr="00656852">
        <w:rPr>
          <w:rFonts w:asciiTheme="minorHAnsi" w:hAnsiTheme="minorHAnsi"/>
          <w:b/>
          <w:bCs/>
          <w:lang w:val="it-IT"/>
        </w:rPr>
        <w:t>’analisi monovariata</w:t>
      </w:r>
      <w:r w:rsidRPr="00656852">
        <w:rPr>
          <w:rFonts w:asciiTheme="minorHAnsi" w:hAnsiTheme="minorHAnsi"/>
          <w:b/>
          <w:bCs/>
          <w:lang w:val="it-IT"/>
        </w:rPr>
        <w:t xml:space="preserve"> forniti</w:t>
      </w:r>
      <w:r w:rsidR="00216F99" w:rsidRPr="00656852">
        <w:rPr>
          <w:rFonts w:asciiTheme="minorHAnsi" w:hAnsiTheme="minorHAnsi"/>
          <w:b/>
          <w:bCs/>
          <w:lang w:val="it-IT"/>
        </w:rPr>
        <w:t xml:space="preserve"> d</w:t>
      </w:r>
      <w:r w:rsidRPr="00656852">
        <w:rPr>
          <w:rFonts w:asciiTheme="minorHAnsi" w:hAnsiTheme="minorHAnsi"/>
          <w:b/>
          <w:bCs/>
          <w:lang w:val="it-IT"/>
        </w:rPr>
        <w:t>a</w:t>
      </w:r>
      <w:r w:rsidR="00216F99" w:rsidRPr="00656852">
        <w:rPr>
          <w:rFonts w:asciiTheme="minorHAnsi" w:hAnsiTheme="minorHAnsi"/>
          <w:b/>
          <w:bCs/>
          <w:lang w:val="it-IT"/>
        </w:rPr>
        <w:t>i singoli item</w:t>
      </w:r>
      <w:r w:rsidR="00216F99">
        <w:rPr>
          <w:rFonts w:asciiTheme="minorHAnsi" w:hAnsiTheme="minorHAnsi"/>
          <w:bCs/>
          <w:lang w:val="it-IT"/>
        </w:rPr>
        <w:t xml:space="preserve"> e d</w:t>
      </w:r>
      <w:r>
        <w:rPr>
          <w:rFonts w:asciiTheme="minorHAnsi" w:hAnsiTheme="minorHAnsi"/>
          <w:bCs/>
          <w:lang w:val="it-IT"/>
        </w:rPr>
        <w:t>alla somma dei punteggi</w:t>
      </w:r>
      <w:r w:rsidR="00216F99">
        <w:rPr>
          <w:rFonts w:asciiTheme="minorHAnsi" w:hAnsiTheme="minorHAnsi"/>
          <w:bCs/>
          <w:lang w:val="it-IT"/>
        </w:rPr>
        <w:t xml:space="preserve"> </w:t>
      </w:r>
      <w:r>
        <w:rPr>
          <w:rFonts w:asciiTheme="minorHAnsi" w:hAnsiTheme="minorHAnsi"/>
          <w:bCs/>
          <w:lang w:val="it-IT"/>
        </w:rPr>
        <w:t>sono</w:t>
      </w:r>
      <w:r w:rsidR="00216F99">
        <w:rPr>
          <w:rFonts w:asciiTheme="minorHAnsi" w:hAnsiTheme="minorHAnsi"/>
          <w:bCs/>
          <w:lang w:val="it-IT"/>
        </w:rPr>
        <w:t xml:space="preserve"> riportati nella tabella</w:t>
      </w:r>
      <w:r>
        <w:rPr>
          <w:rFonts w:asciiTheme="minorHAnsi" w:hAnsiTheme="minorHAnsi"/>
          <w:bCs/>
          <w:lang w:val="it-IT"/>
        </w:rPr>
        <w:t xml:space="preserve"> che segue.</w:t>
      </w:r>
    </w:p>
    <w:p w:rsidR="00A60C7E" w:rsidRDefault="00A60C7E" w:rsidP="00890E11">
      <w:pPr>
        <w:pStyle w:val="Default"/>
        <w:jc w:val="both"/>
        <w:rPr>
          <w:rFonts w:asciiTheme="minorHAnsi" w:hAnsiTheme="minorHAnsi"/>
          <w:bCs/>
          <w:lang w:val="it-IT"/>
        </w:rPr>
      </w:pPr>
    </w:p>
    <w:tbl>
      <w:tblPr>
        <w:tblStyle w:val="Grigliatabella"/>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3E3EDC" w:rsidRPr="00C20958" w:rsidTr="007A232D">
        <w:trPr>
          <w:trHeight w:val="506"/>
        </w:trPr>
        <w:tc>
          <w:tcPr>
            <w:tcW w:w="1134" w:type="dxa"/>
            <w:tcBorders>
              <w:top w:val="nil"/>
              <w:left w:val="nil"/>
              <w:bottom w:val="single" w:sz="8" w:space="0" w:color="auto"/>
              <w:right w:val="single" w:sz="8" w:space="0" w:color="auto"/>
            </w:tcBorders>
            <w:vAlign w:val="center"/>
          </w:tcPr>
          <w:p w:rsidR="00890E11" w:rsidRPr="00A46FD4" w:rsidRDefault="00890E11" w:rsidP="00890E11">
            <w:pPr>
              <w:pStyle w:val="Default"/>
              <w:jc w:val="center"/>
              <w:rPr>
                <w:rFonts w:asciiTheme="minorHAnsi" w:hAnsiTheme="minorHAnsi"/>
                <w:b/>
                <w:bCs/>
                <w:sz w:val="20"/>
                <w:szCs w:val="20"/>
                <w:lang w:val="it-IT"/>
              </w:rPr>
            </w:pP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1</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2</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3</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3 a</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4</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4 a</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4 b</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5</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6</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7</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8</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9 a</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9 b</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9 c</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Totale</w:t>
            </w:r>
          </w:p>
        </w:tc>
      </w:tr>
      <w:tr w:rsidR="003E3EDC" w:rsidRPr="00897C53" w:rsidTr="007A232D">
        <w:trPr>
          <w:trHeight w:val="751"/>
        </w:trPr>
        <w:tc>
          <w:tcPr>
            <w:tcW w:w="1134" w:type="dxa"/>
            <w:tcBorders>
              <w:top w:val="single" w:sz="8" w:space="0" w:color="auto"/>
              <w:left w:val="single" w:sz="8" w:space="0" w:color="auto"/>
              <w:bottom w:val="single" w:sz="8" w:space="0" w:color="auto"/>
              <w:right w:val="single" w:sz="8" w:space="0" w:color="auto"/>
            </w:tcBorders>
            <w:vAlign w:val="center"/>
          </w:tcPr>
          <w:p w:rsidR="00821C0E" w:rsidRPr="003E3EDC" w:rsidRDefault="00821C0E" w:rsidP="00890E11">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Punteggio Massimo Assegnabile</w:t>
            </w:r>
          </w:p>
        </w:tc>
        <w:tc>
          <w:tcPr>
            <w:tcW w:w="567" w:type="dxa"/>
            <w:tcBorders>
              <w:top w:val="single" w:sz="8" w:space="0" w:color="auto"/>
              <w:left w:val="single" w:sz="8"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8"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2</w:t>
            </w:r>
          </w:p>
        </w:tc>
        <w:tc>
          <w:tcPr>
            <w:tcW w:w="567" w:type="dxa"/>
            <w:tcBorders>
              <w:top w:val="single" w:sz="8"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8"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8"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2</w:t>
            </w:r>
          </w:p>
        </w:tc>
        <w:tc>
          <w:tcPr>
            <w:tcW w:w="567" w:type="dxa"/>
            <w:tcBorders>
              <w:top w:val="single" w:sz="8"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8"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8"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2</w:t>
            </w:r>
          </w:p>
        </w:tc>
        <w:tc>
          <w:tcPr>
            <w:tcW w:w="567" w:type="dxa"/>
            <w:tcBorders>
              <w:top w:val="single" w:sz="8"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8"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2</w:t>
            </w:r>
          </w:p>
        </w:tc>
        <w:tc>
          <w:tcPr>
            <w:tcW w:w="567" w:type="dxa"/>
            <w:tcBorders>
              <w:top w:val="single" w:sz="8"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3</w:t>
            </w:r>
          </w:p>
        </w:tc>
        <w:tc>
          <w:tcPr>
            <w:tcW w:w="567" w:type="dxa"/>
            <w:tcBorders>
              <w:top w:val="single" w:sz="8"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8"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8" w:space="0" w:color="auto"/>
              <w:left w:val="single" w:sz="4" w:space="0" w:color="auto"/>
              <w:bottom w:val="single" w:sz="4" w:space="0" w:color="auto"/>
              <w:right w:val="single" w:sz="8"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8" w:space="0" w:color="auto"/>
              <w:left w:val="single" w:sz="8" w:space="0" w:color="auto"/>
              <w:bottom w:val="single" w:sz="8" w:space="0" w:color="auto"/>
              <w:right w:val="single" w:sz="8" w:space="0" w:color="auto"/>
            </w:tcBorders>
            <w:vAlign w:val="center"/>
          </w:tcPr>
          <w:p w:rsidR="00821C0E" w:rsidRPr="003E3EDC" w:rsidRDefault="00821C0E"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20</w:t>
            </w:r>
          </w:p>
        </w:tc>
      </w:tr>
      <w:tr w:rsidR="003E3EDC" w:rsidRPr="00897C53" w:rsidTr="007A232D">
        <w:trPr>
          <w:trHeight w:val="751"/>
        </w:trPr>
        <w:tc>
          <w:tcPr>
            <w:tcW w:w="1134" w:type="dxa"/>
            <w:tcBorders>
              <w:top w:val="single" w:sz="8" w:space="0" w:color="auto"/>
              <w:left w:val="single" w:sz="8" w:space="0" w:color="auto"/>
              <w:bottom w:val="single" w:sz="8" w:space="0" w:color="auto"/>
              <w:right w:val="single" w:sz="8" w:space="0" w:color="auto"/>
            </w:tcBorders>
            <w:vAlign w:val="center"/>
          </w:tcPr>
          <w:p w:rsidR="00821C0E" w:rsidRPr="003E3EDC" w:rsidRDefault="00821C0E" w:rsidP="00890E11">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Punteggio Massimo Assegnato</w:t>
            </w:r>
          </w:p>
        </w:tc>
        <w:tc>
          <w:tcPr>
            <w:tcW w:w="567" w:type="dxa"/>
            <w:tcBorders>
              <w:top w:val="single" w:sz="4" w:space="0" w:color="auto"/>
              <w:left w:val="single" w:sz="8"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2</w:t>
            </w:r>
          </w:p>
        </w:tc>
        <w:tc>
          <w:tcPr>
            <w:tcW w:w="567" w:type="dxa"/>
            <w:tcBorders>
              <w:top w:val="single" w:sz="4"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2</w:t>
            </w:r>
          </w:p>
        </w:tc>
        <w:tc>
          <w:tcPr>
            <w:tcW w:w="567" w:type="dxa"/>
            <w:tcBorders>
              <w:top w:val="single" w:sz="4"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2</w:t>
            </w:r>
          </w:p>
        </w:tc>
        <w:tc>
          <w:tcPr>
            <w:tcW w:w="567" w:type="dxa"/>
            <w:tcBorders>
              <w:top w:val="single" w:sz="4"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2</w:t>
            </w:r>
          </w:p>
        </w:tc>
        <w:tc>
          <w:tcPr>
            <w:tcW w:w="567" w:type="dxa"/>
            <w:tcBorders>
              <w:top w:val="single" w:sz="4"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3</w:t>
            </w:r>
          </w:p>
        </w:tc>
        <w:tc>
          <w:tcPr>
            <w:tcW w:w="567" w:type="dxa"/>
            <w:tcBorders>
              <w:top w:val="single" w:sz="4"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8" w:space="0" w:color="auto"/>
            </w:tcBorders>
            <w:vAlign w:val="center"/>
          </w:tcPr>
          <w:p w:rsidR="00821C0E"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8" w:space="0" w:color="auto"/>
              <w:left w:val="single" w:sz="8" w:space="0" w:color="auto"/>
              <w:bottom w:val="single" w:sz="8" w:space="0" w:color="auto"/>
              <w:right w:val="single" w:sz="8" w:space="0" w:color="auto"/>
            </w:tcBorders>
            <w:vAlign w:val="center"/>
          </w:tcPr>
          <w:p w:rsidR="00821C0E" w:rsidRPr="003E3EDC" w:rsidRDefault="00821C0E"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20</w:t>
            </w:r>
          </w:p>
        </w:tc>
      </w:tr>
      <w:tr w:rsidR="003E3EDC" w:rsidRPr="00897C53" w:rsidTr="007A232D">
        <w:trPr>
          <w:trHeight w:val="751"/>
        </w:trPr>
        <w:tc>
          <w:tcPr>
            <w:tcW w:w="1134"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890E11">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Punteggio Minimo Assegnato</w:t>
            </w:r>
          </w:p>
        </w:tc>
        <w:tc>
          <w:tcPr>
            <w:tcW w:w="567" w:type="dxa"/>
            <w:tcBorders>
              <w:top w:val="single" w:sz="4" w:space="0" w:color="auto"/>
              <w:left w:val="single" w:sz="8" w:space="0" w:color="auto"/>
              <w:bottom w:val="single" w:sz="4" w:space="0" w:color="auto"/>
              <w:right w:val="single" w:sz="4" w:space="0" w:color="auto"/>
            </w:tcBorders>
            <w:vAlign w:val="center"/>
          </w:tcPr>
          <w:p w:rsidR="00890E11"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21C0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8"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21C0E"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4</w:t>
            </w:r>
          </w:p>
        </w:tc>
      </w:tr>
      <w:tr w:rsidR="003E3EDC" w:rsidRPr="00897C53" w:rsidTr="007A232D">
        <w:trPr>
          <w:trHeight w:val="291"/>
        </w:trPr>
        <w:tc>
          <w:tcPr>
            <w:tcW w:w="1134"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Media</w:t>
            </w:r>
          </w:p>
        </w:tc>
        <w:tc>
          <w:tcPr>
            <w:tcW w:w="567" w:type="dxa"/>
            <w:tcBorders>
              <w:top w:val="single" w:sz="4" w:space="0" w:color="auto"/>
              <w:left w:val="single" w:sz="8" w:space="0" w:color="auto"/>
              <w:bottom w:val="single" w:sz="4" w:space="0" w:color="auto"/>
              <w:right w:val="single" w:sz="4" w:space="0" w:color="auto"/>
            </w:tcBorders>
            <w:vAlign w:val="center"/>
          </w:tcPr>
          <w:p w:rsidR="00890E11" w:rsidRPr="003E3EDC" w:rsidRDefault="0098402D"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0.94</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19405C"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0.94</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19405C"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0.83</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1B46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0.56</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1B46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0.83</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1B46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0.78</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1B4611" w:rsidP="0034727E">
            <w:pPr>
              <w:pStyle w:val="Default"/>
              <w:jc w:val="center"/>
              <w:rPr>
                <w:rFonts w:asciiTheme="minorHAnsi" w:hAnsiTheme="minorHAnsi"/>
                <w:bCs/>
                <w:sz w:val="16"/>
                <w:szCs w:val="16"/>
                <w:lang w:val="it-IT"/>
              </w:rPr>
            </w:pPr>
            <w:r w:rsidRPr="008374F5">
              <w:rPr>
                <w:rFonts w:asciiTheme="minorHAnsi" w:hAnsiTheme="minorHAnsi"/>
                <w:bCs/>
                <w:sz w:val="16"/>
                <w:szCs w:val="16"/>
                <w:highlight w:val="red"/>
                <w:lang w:val="it-IT"/>
              </w:rPr>
              <w:t>0.44</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130527"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1.11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130527"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0.94</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8374F5" w:rsidRDefault="00130527" w:rsidP="0034727E">
            <w:pPr>
              <w:pStyle w:val="Default"/>
              <w:jc w:val="center"/>
              <w:rPr>
                <w:rFonts w:asciiTheme="minorHAnsi" w:hAnsiTheme="minorHAnsi"/>
                <w:bCs/>
                <w:color w:val="auto"/>
                <w:sz w:val="16"/>
                <w:szCs w:val="16"/>
                <w:lang w:val="it-IT"/>
              </w:rPr>
            </w:pPr>
            <w:r w:rsidRPr="008374F5">
              <w:rPr>
                <w:rFonts w:asciiTheme="minorHAnsi" w:hAnsiTheme="minorHAnsi"/>
                <w:bCs/>
                <w:color w:val="auto"/>
                <w:sz w:val="16"/>
                <w:szCs w:val="16"/>
                <w:highlight w:val="red"/>
                <w:lang w:val="it-IT"/>
              </w:rPr>
              <w:t>0.78</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957CFA"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1.61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957CFA"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0.78</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957CFA"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0.61</w:t>
            </w:r>
          </w:p>
        </w:tc>
        <w:tc>
          <w:tcPr>
            <w:tcW w:w="567" w:type="dxa"/>
            <w:tcBorders>
              <w:top w:val="single" w:sz="4" w:space="0" w:color="auto"/>
              <w:left w:val="single" w:sz="4" w:space="0" w:color="auto"/>
              <w:bottom w:val="single" w:sz="4" w:space="0" w:color="auto"/>
              <w:right w:val="single" w:sz="8" w:space="0" w:color="auto"/>
            </w:tcBorders>
            <w:vAlign w:val="center"/>
          </w:tcPr>
          <w:p w:rsidR="00890E11" w:rsidRPr="003E3EDC" w:rsidRDefault="00957CFA" w:rsidP="0034727E">
            <w:pPr>
              <w:pStyle w:val="Default"/>
              <w:jc w:val="center"/>
              <w:rPr>
                <w:rFonts w:asciiTheme="minorHAnsi" w:hAnsiTheme="minorHAnsi"/>
                <w:bCs/>
                <w:sz w:val="16"/>
                <w:szCs w:val="16"/>
                <w:lang w:val="it-IT"/>
              </w:rPr>
            </w:pPr>
            <w:r w:rsidRPr="008374F5">
              <w:rPr>
                <w:rFonts w:asciiTheme="minorHAnsi" w:hAnsiTheme="minorHAnsi"/>
                <w:bCs/>
                <w:sz w:val="16"/>
                <w:szCs w:val="16"/>
                <w:highlight w:val="red"/>
                <w:lang w:val="it-IT"/>
              </w:rPr>
              <w:t>0.44</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70214B" w:rsidP="0034727E">
            <w:pPr>
              <w:pStyle w:val="Default"/>
              <w:jc w:val="center"/>
              <w:rPr>
                <w:rFonts w:asciiTheme="minorHAnsi" w:hAnsiTheme="minorHAnsi"/>
                <w:b/>
                <w:bCs/>
                <w:sz w:val="16"/>
                <w:szCs w:val="16"/>
                <w:lang w:val="it-IT"/>
              </w:rPr>
            </w:pPr>
            <w:r w:rsidRPr="008374F5">
              <w:rPr>
                <w:rFonts w:asciiTheme="minorHAnsi" w:hAnsiTheme="minorHAnsi"/>
                <w:b/>
                <w:bCs/>
                <w:sz w:val="16"/>
                <w:szCs w:val="16"/>
                <w:highlight w:val="yellow"/>
                <w:lang w:val="it-IT"/>
              </w:rPr>
              <w:t>11.7</w:t>
            </w:r>
          </w:p>
        </w:tc>
      </w:tr>
      <w:tr w:rsidR="003E3EDC" w:rsidRPr="00897C53" w:rsidTr="007A232D">
        <w:trPr>
          <w:trHeight w:val="276"/>
        </w:trPr>
        <w:tc>
          <w:tcPr>
            <w:tcW w:w="1134"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Mediana</w:t>
            </w:r>
          </w:p>
        </w:tc>
        <w:tc>
          <w:tcPr>
            <w:tcW w:w="567" w:type="dxa"/>
            <w:tcBorders>
              <w:top w:val="single" w:sz="4" w:space="0" w:color="auto"/>
              <w:left w:val="single" w:sz="8"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19405C"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957CFA"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8" w:space="0" w:color="auto"/>
            </w:tcBorders>
            <w:vAlign w:val="center"/>
          </w:tcPr>
          <w:p w:rsidR="00890E11" w:rsidRPr="003E3EDC" w:rsidRDefault="00957CFA"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70214B">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1</w:t>
            </w:r>
            <w:r w:rsidR="0070214B" w:rsidRPr="003E3EDC">
              <w:rPr>
                <w:rFonts w:asciiTheme="minorHAnsi" w:hAnsiTheme="minorHAnsi"/>
                <w:b/>
                <w:bCs/>
                <w:sz w:val="16"/>
                <w:szCs w:val="16"/>
                <w:lang w:val="it-IT"/>
              </w:rPr>
              <w:t>2</w:t>
            </w:r>
          </w:p>
        </w:tc>
      </w:tr>
      <w:tr w:rsidR="000204BD" w:rsidRPr="00897C53" w:rsidTr="007A232D">
        <w:trPr>
          <w:trHeight w:val="276"/>
        </w:trPr>
        <w:tc>
          <w:tcPr>
            <w:tcW w:w="1134"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Moda</w:t>
            </w:r>
          </w:p>
        </w:tc>
        <w:tc>
          <w:tcPr>
            <w:tcW w:w="567" w:type="dxa"/>
            <w:tcBorders>
              <w:top w:val="single" w:sz="4" w:space="0" w:color="auto"/>
              <w:left w:val="single" w:sz="8"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19405C"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1B46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4"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1</w:t>
            </w:r>
          </w:p>
        </w:tc>
        <w:tc>
          <w:tcPr>
            <w:tcW w:w="567" w:type="dxa"/>
            <w:tcBorders>
              <w:top w:val="single" w:sz="4" w:space="0" w:color="auto"/>
              <w:left w:val="single" w:sz="4" w:space="0" w:color="auto"/>
              <w:bottom w:val="single" w:sz="4" w:space="0" w:color="auto"/>
              <w:right w:val="single" w:sz="8" w:space="0" w:color="auto"/>
            </w:tcBorders>
            <w:vAlign w:val="center"/>
          </w:tcPr>
          <w:p w:rsidR="00890E11" w:rsidRPr="003E3EDC" w:rsidRDefault="00890E11"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70214B"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13</w:t>
            </w:r>
          </w:p>
        </w:tc>
      </w:tr>
      <w:tr w:rsidR="003E3EDC" w:rsidRPr="00897C53" w:rsidTr="007A232D">
        <w:trPr>
          <w:trHeight w:val="506"/>
        </w:trPr>
        <w:tc>
          <w:tcPr>
            <w:tcW w:w="1134" w:type="dxa"/>
            <w:tcBorders>
              <w:top w:val="single" w:sz="8" w:space="0" w:color="auto"/>
              <w:left w:val="single" w:sz="8" w:space="0" w:color="auto"/>
              <w:bottom w:val="single" w:sz="8" w:space="0" w:color="auto"/>
              <w:right w:val="single" w:sz="8" w:space="0" w:color="auto"/>
            </w:tcBorders>
            <w:vAlign w:val="center"/>
          </w:tcPr>
          <w:p w:rsidR="00890E11" w:rsidRPr="003E3EDC" w:rsidRDefault="00890E11"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Deviazione Standard</w:t>
            </w:r>
          </w:p>
        </w:tc>
        <w:tc>
          <w:tcPr>
            <w:tcW w:w="567" w:type="dxa"/>
            <w:tcBorders>
              <w:top w:val="single" w:sz="4" w:space="0" w:color="auto"/>
              <w:left w:val="single" w:sz="8" w:space="0" w:color="auto"/>
              <w:bottom w:val="single" w:sz="8" w:space="0" w:color="auto"/>
              <w:right w:val="single" w:sz="4" w:space="0" w:color="auto"/>
            </w:tcBorders>
            <w:vAlign w:val="center"/>
          </w:tcPr>
          <w:p w:rsidR="00890E11" w:rsidRPr="003E3EDC" w:rsidRDefault="0070214B"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0.23</w:t>
            </w:r>
          </w:p>
        </w:tc>
        <w:tc>
          <w:tcPr>
            <w:tcW w:w="567" w:type="dxa"/>
            <w:tcBorders>
              <w:top w:val="single" w:sz="4" w:space="0" w:color="auto"/>
              <w:left w:val="single" w:sz="4" w:space="0" w:color="auto"/>
              <w:bottom w:val="single" w:sz="8" w:space="0" w:color="auto"/>
              <w:right w:val="single" w:sz="4" w:space="0" w:color="auto"/>
            </w:tcBorders>
            <w:vAlign w:val="center"/>
          </w:tcPr>
          <w:p w:rsidR="00890E11" w:rsidRPr="003E3EDC" w:rsidRDefault="0041275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0.78</w:t>
            </w:r>
          </w:p>
        </w:tc>
        <w:tc>
          <w:tcPr>
            <w:tcW w:w="567" w:type="dxa"/>
            <w:tcBorders>
              <w:top w:val="single" w:sz="4" w:space="0" w:color="auto"/>
              <w:left w:val="single" w:sz="4" w:space="0" w:color="auto"/>
              <w:bottom w:val="single" w:sz="8" w:space="0" w:color="auto"/>
              <w:right w:val="single" w:sz="4" w:space="0" w:color="auto"/>
            </w:tcBorders>
            <w:vAlign w:val="center"/>
          </w:tcPr>
          <w:p w:rsidR="00890E11" w:rsidRPr="003E3EDC" w:rsidRDefault="0041275E"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0.37</w:t>
            </w:r>
          </w:p>
        </w:tc>
        <w:tc>
          <w:tcPr>
            <w:tcW w:w="567" w:type="dxa"/>
            <w:tcBorders>
              <w:top w:val="single" w:sz="4" w:space="0" w:color="auto"/>
              <w:left w:val="single" w:sz="4" w:space="0" w:color="auto"/>
              <w:bottom w:val="single" w:sz="8" w:space="0" w:color="auto"/>
              <w:right w:val="single" w:sz="4" w:space="0" w:color="auto"/>
            </w:tcBorders>
            <w:vAlign w:val="center"/>
          </w:tcPr>
          <w:p w:rsidR="00890E11" w:rsidRPr="003E3EDC" w:rsidRDefault="00F27627"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0.50</w:t>
            </w:r>
          </w:p>
        </w:tc>
        <w:tc>
          <w:tcPr>
            <w:tcW w:w="567" w:type="dxa"/>
            <w:tcBorders>
              <w:top w:val="single" w:sz="4" w:space="0" w:color="auto"/>
              <w:left w:val="single" w:sz="4" w:space="0" w:color="auto"/>
              <w:bottom w:val="single" w:sz="8" w:space="0" w:color="auto"/>
              <w:right w:val="single" w:sz="4" w:space="0" w:color="auto"/>
            </w:tcBorders>
            <w:vAlign w:val="center"/>
          </w:tcPr>
          <w:p w:rsidR="00890E11" w:rsidRPr="003E3EDC" w:rsidRDefault="00F27627"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0.60</w:t>
            </w:r>
          </w:p>
        </w:tc>
        <w:tc>
          <w:tcPr>
            <w:tcW w:w="567" w:type="dxa"/>
            <w:tcBorders>
              <w:top w:val="single" w:sz="4" w:space="0" w:color="auto"/>
              <w:left w:val="single" w:sz="4" w:space="0" w:color="auto"/>
              <w:bottom w:val="single" w:sz="8" w:space="0" w:color="auto"/>
              <w:right w:val="single" w:sz="4" w:space="0" w:color="auto"/>
            </w:tcBorders>
            <w:vAlign w:val="center"/>
          </w:tcPr>
          <w:p w:rsidR="00890E11" w:rsidRPr="003E3EDC" w:rsidRDefault="00F27627"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0.42</w:t>
            </w:r>
          </w:p>
        </w:tc>
        <w:tc>
          <w:tcPr>
            <w:tcW w:w="567" w:type="dxa"/>
            <w:tcBorders>
              <w:top w:val="single" w:sz="4" w:space="0" w:color="auto"/>
              <w:left w:val="single" w:sz="4" w:space="0" w:color="auto"/>
              <w:bottom w:val="single" w:sz="8" w:space="0" w:color="auto"/>
              <w:right w:val="single" w:sz="4" w:space="0" w:color="auto"/>
            </w:tcBorders>
            <w:vAlign w:val="center"/>
          </w:tcPr>
          <w:p w:rsidR="00890E11" w:rsidRPr="003E3EDC" w:rsidRDefault="0018021D"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0.50</w:t>
            </w:r>
          </w:p>
        </w:tc>
        <w:tc>
          <w:tcPr>
            <w:tcW w:w="567" w:type="dxa"/>
            <w:tcBorders>
              <w:top w:val="single" w:sz="4" w:space="0" w:color="auto"/>
              <w:left w:val="single" w:sz="4" w:space="0" w:color="auto"/>
              <w:bottom w:val="single" w:sz="8" w:space="0" w:color="auto"/>
              <w:right w:val="single" w:sz="4" w:space="0" w:color="auto"/>
            </w:tcBorders>
            <w:vAlign w:val="center"/>
          </w:tcPr>
          <w:p w:rsidR="00890E11" w:rsidRPr="003E3EDC" w:rsidRDefault="0018021D"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0.57</w:t>
            </w:r>
          </w:p>
        </w:tc>
        <w:tc>
          <w:tcPr>
            <w:tcW w:w="567" w:type="dxa"/>
            <w:tcBorders>
              <w:top w:val="single" w:sz="4" w:space="0" w:color="auto"/>
              <w:left w:val="single" w:sz="4" w:space="0" w:color="auto"/>
              <w:bottom w:val="single" w:sz="8" w:space="0" w:color="auto"/>
              <w:right w:val="single" w:sz="4" w:space="0" w:color="auto"/>
            </w:tcBorders>
            <w:vAlign w:val="center"/>
          </w:tcPr>
          <w:p w:rsidR="00890E11" w:rsidRPr="003E3EDC" w:rsidRDefault="0018021D"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0.23</w:t>
            </w:r>
          </w:p>
        </w:tc>
        <w:tc>
          <w:tcPr>
            <w:tcW w:w="567" w:type="dxa"/>
            <w:tcBorders>
              <w:top w:val="single" w:sz="4" w:space="0" w:color="auto"/>
              <w:left w:val="single" w:sz="4" w:space="0" w:color="auto"/>
              <w:bottom w:val="single" w:sz="8" w:space="0" w:color="auto"/>
              <w:right w:val="single" w:sz="4" w:space="0" w:color="auto"/>
            </w:tcBorders>
            <w:vAlign w:val="center"/>
          </w:tcPr>
          <w:p w:rsidR="00890E11" w:rsidRPr="003E3EDC" w:rsidRDefault="0018021D" w:rsidP="0034727E">
            <w:pPr>
              <w:pStyle w:val="Default"/>
              <w:jc w:val="center"/>
              <w:rPr>
                <w:rFonts w:asciiTheme="minorHAnsi" w:hAnsiTheme="minorHAnsi"/>
                <w:bCs/>
                <w:sz w:val="16"/>
                <w:szCs w:val="16"/>
                <w:lang w:val="it-IT"/>
              </w:rPr>
            </w:pPr>
            <w:r w:rsidRPr="008374F5">
              <w:rPr>
                <w:rFonts w:asciiTheme="minorHAnsi" w:hAnsiTheme="minorHAnsi"/>
                <w:bCs/>
                <w:sz w:val="16"/>
                <w:szCs w:val="16"/>
                <w:highlight w:val="yellow"/>
                <w:lang w:val="it-IT"/>
              </w:rPr>
              <w:t>0.98</w:t>
            </w:r>
          </w:p>
        </w:tc>
        <w:tc>
          <w:tcPr>
            <w:tcW w:w="567" w:type="dxa"/>
            <w:tcBorders>
              <w:top w:val="single" w:sz="4" w:space="0" w:color="auto"/>
              <w:left w:val="single" w:sz="4" w:space="0" w:color="auto"/>
              <w:bottom w:val="single" w:sz="8" w:space="0" w:color="auto"/>
              <w:right w:val="single" w:sz="4" w:space="0" w:color="auto"/>
            </w:tcBorders>
            <w:vAlign w:val="center"/>
          </w:tcPr>
          <w:p w:rsidR="00890E11" w:rsidRPr="003E3EDC" w:rsidRDefault="0018021D"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0.76</w:t>
            </w:r>
          </w:p>
        </w:tc>
        <w:tc>
          <w:tcPr>
            <w:tcW w:w="567" w:type="dxa"/>
            <w:tcBorders>
              <w:top w:val="single" w:sz="4" w:space="0" w:color="auto"/>
              <w:left w:val="single" w:sz="4" w:space="0" w:color="auto"/>
              <w:bottom w:val="single" w:sz="8" w:space="0" w:color="auto"/>
              <w:right w:val="single" w:sz="4" w:space="0" w:color="auto"/>
            </w:tcBorders>
            <w:vAlign w:val="center"/>
          </w:tcPr>
          <w:p w:rsidR="00890E11" w:rsidRPr="003E3EDC" w:rsidRDefault="004B0BE6"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0.42</w:t>
            </w:r>
          </w:p>
        </w:tc>
        <w:tc>
          <w:tcPr>
            <w:tcW w:w="567" w:type="dxa"/>
            <w:tcBorders>
              <w:top w:val="single" w:sz="4" w:space="0" w:color="auto"/>
              <w:left w:val="single" w:sz="4" w:space="0" w:color="auto"/>
              <w:bottom w:val="single" w:sz="8" w:space="0" w:color="auto"/>
              <w:right w:val="single" w:sz="4" w:space="0" w:color="auto"/>
            </w:tcBorders>
            <w:vAlign w:val="center"/>
          </w:tcPr>
          <w:p w:rsidR="00890E11" w:rsidRPr="003E3EDC" w:rsidRDefault="004B0BE6"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0.49</w:t>
            </w:r>
          </w:p>
        </w:tc>
        <w:tc>
          <w:tcPr>
            <w:tcW w:w="567" w:type="dxa"/>
            <w:tcBorders>
              <w:top w:val="single" w:sz="4" w:space="0" w:color="auto"/>
              <w:left w:val="single" w:sz="4" w:space="0" w:color="auto"/>
              <w:bottom w:val="single" w:sz="8" w:space="0" w:color="auto"/>
              <w:right w:val="single" w:sz="8" w:space="0" w:color="auto"/>
            </w:tcBorders>
            <w:vAlign w:val="center"/>
          </w:tcPr>
          <w:p w:rsidR="00890E11" w:rsidRPr="003E3EDC" w:rsidRDefault="004B0BE6" w:rsidP="0034727E">
            <w:pPr>
              <w:pStyle w:val="Default"/>
              <w:jc w:val="center"/>
              <w:rPr>
                <w:rFonts w:asciiTheme="minorHAnsi" w:hAnsiTheme="minorHAnsi"/>
                <w:bCs/>
                <w:sz w:val="16"/>
                <w:szCs w:val="16"/>
                <w:lang w:val="it-IT"/>
              </w:rPr>
            </w:pPr>
            <w:r w:rsidRPr="003E3EDC">
              <w:rPr>
                <w:rFonts w:asciiTheme="minorHAnsi" w:hAnsiTheme="minorHAnsi"/>
                <w:bCs/>
                <w:sz w:val="16"/>
                <w:szCs w:val="16"/>
                <w:lang w:val="it-IT"/>
              </w:rPr>
              <w:t>0.50</w:t>
            </w:r>
          </w:p>
        </w:tc>
        <w:tc>
          <w:tcPr>
            <w:tcW w:w="567" w:type="dxa"/>
            <w:tcBorders>
              <w:top w:val="single" w:sz="8" w:space="0" w:color="auto"/>
              <w:left w:val="single" w:sz="8" w:space="0" w:color="auto"/>
              <w:bottom w:val="single" w:sz="8" w:space="0" w:color="auto"/>
              <w:right w:val="single" w:sz="8" w:space="0" w:color="auto"/>
            </w:tcBorders>
            <w:vAlign w:val="center"/>
          </w:tcPr>
          <w:p w:rsidR="00890E11" w:rsidRPr="003E3EDC" w:rsidRDefault="00F522C7"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4.23</w:t>
            </w:r>
          </w:p>
        </w:tc>
      </w:tr>
    </w:tbl>
    <w:p w:rsidR="00890E11" w:rsidRDefault="00890E11" w:rsidP="00890E11">
      <w:pPr>
        <w:pStyle w:val="Default"/>
        <w:jc w:val="both"/>
        <w:rPr>
          <w:rFonts w:asciiTheme="minorHAnsi" w:hAnsiTheme="minorHAnsi"/>
          <w:bCs/>
          <w:lang w:val="it-IT"/>
        </w:rPr>
      </w:pPr>
    </w:p>
    <w:p w:rsidR="00656852" w:rsidRDefault="00AA1ABF" w:rsidP="00890E11">
      <w:pPr>
        <w:pStyle w:val="Default"/>
        <w:jc w:val="both"/>
        <w:rPr>
          <w:rFonts w:asciiTheme="minorHAnsi" w:hAnsiTheme="minorHAnsi"/>
          <w:bCs/>
          <w:lang w:val="it-IT"/>
        </w:rPr>
      </w:pPr>
      <w:r>
        <w:rPr>
          <w:rFonts w:asciiTheme="minorHAnsi" w:hAnsiTheme="minorHAnsi"/>
          <w:bCs/>
          <w:lang w:val="it-IT"/>
        </w:rPr>
        <w:t>Dalla tabella si nota che i punteggi variano da 4 a 20 con uno scostamento di circa 8 punti rispetto alla media che si attesta sull’ 11.7, ossia intorno al 7, una volta commutata in voto.</w:t>
      </w:r>
    </w:p>
    <w:p w:rsidR="008374F5" w:rsidRDefault="00AA1ABF" w:rsidP="00890E11">
      <w:pPr>
        <w:pStyle w:val="Default"/>
        <w:jc w:val="both"/>
        <w:rPr>
          <w:rFonts w:asciiTheme="minorHAnsi" w:hAnsiTheme="minorHAnsi"/>
          <w:bCs/>
          <w:lang w:val="it-IT"/>
        </w:rPr>
      </w:pPr>
      <w:r>
        <w:rPr>
          <w:rFonts w:asciiTheme="minorHAnsi" w:hAnsiTheme="minorHAnsi"/>
          <w:bCs/>
          <w:lang w:val="it-IT"/>
        </w:rPr>
        <w:t xml:space="preserve"> </w:t>
      </w:r>
      <w:r w:rsidR="009A1249">
        <w:rPr>
          <w:rFonts w:asciiTheme="minorHAnsi" w:hAnsiTheme="minorHAnsi"/>
          <w:bCs/>
          <w:lang w:val="it-IT"/>
        </w:rPr>
        <w:t>La moda (13) e la mediana (12) non sono lontani in valore dalla media.</w:t>
      </w:r>
    </w:p>
    <w:p w:rsidR="008374F5" w:rsidRDefault="009A1249" w:rsidP="00890E11">
      <w:pPr>
        <w:pStyle w:val="Default"/>
        <w:jc w:val="both"/>
        <w:rPr>
          <w:rFonts w:asciiTheme="minorHAnsi" w:hAnsiTheme="minorHAnsi"/>
          <w:bCs/>
          <w:lang w:val="it-IT"/>
        </w:rPr>
      </w:pPr>
      <w:r>
        <w:rPr>
          <w:rFonts w:asciiTheme="minorHAnsi" w:hAnsiTheme="minorHAnsi"/>
          <w:bCs/>
          <w:lang w:val="it-IT"/>
        </w:rPr>
        <w:t xml:space="preserve"> Gli item con la maggior frequenza di </w:t>
      </w:r>
      <w:r w:rsidRPr="008374F5">
        <w:rPr>
          <w:rFonts w:asciiTheme="minorHAnsi" w:hAnsiTheme="minorHAnsi"/>
          <w:b/>
          <w:bCs/>
          <w:lang w:val="it-IT"/>
        </w:rPr>
        <w:t>risposte errate</w:t>
      </w:r>
      <w:r>
        <w:rPr>
          <w:rFonts w:asciiTheme="minorHAnsi" w:hAnsiTheme="minorHAnsi"/>
          <w:bCs/>
          <w:lang w:val="it-IT"/>
        </w:rPr>
        <w:t xml:space="preserve"> e quindi, apparentemente più problematici, </w:t>
      </w:r>
      <w:r w:rsidR="008374F5">
        <w:rPr>
          <w:rFonts w:asciiTheme="minorHAnsi" w:hAnsiTheme="minorHAnsi"/>
          <w:b/>
          <w:bCs/>
          <w:lang w:val="it-IT"/>
        </w:rPr>
        <w:t>sono il 4 b,</w:t>
      </w:r>
      <w:r w:rsidRPr="008374F5">
        <w:rPr>
          <w:rFonts w:asciiTheme="minorHAnsi" w:hAnsiTheme="minorHAnsi"/>
          <w:b/>
          <w:bCs/>
          <w:lang w:val="it-IT"/>
        </w:rPr>
        <w:t xml:space="preserve"> </w:t>
      </w:r>
      <w:r w:rsidR="008374F5">
        <w:rPr>
          <w:rFonts w:asciiTheme="minorHAnsi" w:hAnsiTheme="minorHAnsi"/>
          <w:b/>
          <w:bCs/>
          <w:lang w:val="it-IT"/>
        </w:rPr>
        <w:t xml:space="preserve">7 </w:t>
      </w:r>
      <w:r w:rsidRPr="008374F5">
        <w:rPr>
          <w:rFonts w:asciiTheme="minorHAnsi" w:hAnsiTheme="minorHAnsi"/>
          <w:b/>
          <w:bCs/>
          <w:lang w:val="it-IT"/>
        </w:rPr>
        <w:t>ed il 9 c.</w:t>
      </w:r>
      <w:r>
        <w:rPr>
          <w:rFonts w:asciiTheme="minorHAnsi" w:hAnsiTheme="minorHAnsi"/>
          <w:bCs/>
          <w:lang w:val="it-IT"/>
        </w:rPr>
        <w:t xml:space="preserve"> </w:t>
      </w:r>
    </w:p>
    <w:p w:rsidR="005C387A" w:rsidRDefault="009A1249" w:rsidP="00890E11">
      <w:pPr>
        <w:pStyle w:val="Default"/>
        <w:jc w:val="both"/>
        <w:rPr>
          <w:rFonts w:asciiTheme="minorHAnsi" w:hAnsiTheme="minorHAnsi"/>
          <w:bCs/>
          <w:lang w:val="it-IT"/>
        </w:rPr>
      </w:pPr>
      <w:r>
        <w:rPr>
          <w:rFonts w:asciiTheme="minorHAnsi" w:hAnsiTheme="minorHAnsi"/>
          <w:bCs/>
          <w:lang w:val="it-IT"/>
        </w:rPr>
        <w:lastRenderedPageBreak/>
        <w:t xml:space="preserve">La deviazione standard </w:t>
      </w:r>
      <w:r w:rsidR="00DC7DCD">
        <w:rPr>
          <w:rFonts w:asciiTheme="minorHAnsi" w:hAnsiTheme="minorHAnsi"/>
          <w:bCs/>
          <w:lang w:val="it-IT"/>
        </w:rPr>
        <w:t xml:space="preserve">dei punteggi </w:t>
      </w:r>
      <w:r>
        <w:rPr>
          <w:rFonts w:asciiTheme="minorHAnsi" w:hAnsiTheme="minorHAnsi"/>
          <w:bCs/>
          <w:lang w:val="it-IT"/>
        </w:rPr>
        <w:t>è minima per certi item (1 e 6) e molto accentuata per altri, in particolare nell’item 7, in sintonia</w:t>
      </w:r>
      <w:r w:rsidR="00DC7DCD">
        <w:rPr>
          <w:rFonts w:asciiTheme="minorHAnsi" w:hAnsiTheme="minorHAnsi"/>
          <w:bCs/>
          <w:lang w:val="it-IT"/>
        </w:rPr>
        <w:t xml:space="preserve"> con la sua presunta difficoltà</w:t>
      </w:r>
      <w:r>
        <w:rPr>
          <w:rFonts w:asciiTheme="minorHAnsi" w:hAnsiTheme="minorHAnsi"/>
          <w:bCs/>
          <w:lang w:val="it-IT"/>
        </w:rPr>
        <w:t>.</w:t>
      </w:r>
    </w:p>
    <w:p w:rsidR="008374F5" w:rsidRDefault="008374F5" w:rsidP="00890E11">
      <w:pPr>
        <w:pStyle w:val="Default"/>
        <w:jc w:val="both"/>
        <w:rPr>
          <w:rFonts w:asciiTheme="minorHAnsi" w:hAnsiTheme="minorHAnsi"/>
          <w:bCs/>
          <w:lang w:val="it-IT"/>
        </w:rPr>
      </w:pPr>
    </w:p>
    <w:p w:rsidR="00DC7DCD" w:rsidRDefault="00DC7DCD" w:rsidP="00890E11">
      <w:pPr>
        <w:pStyle w:val="Default"/>
        <w:jc w:val="both"/>
        <w:rPr>
          <w:rFonts w:asciiTheme="minorHAnsi" w:hAnsiTheme="minorHAnsi"/>
          <w:bCs/>
          <w:lang w:val="it-IT"/>
        </w:rPr>
      </w:pPr>
      <w:r>
        <w:rPr>
          <w:rFonts w:asciiTheme="minorHAnsi" w:hAnsiTheme="minorHAnsi"/>
          <w:bCs/>
          <w:lang w:val="it-IT"/>
        </w:rPr>
        <w:t>Volendo analizzare in modo più approfondito la prova, è necessario prendere in considerazione indici che qualificano la difficoltà, il potere discriminante, la selettività e l’affidabilità di ciascun item della prova. La definizione e la spiegazione di questi item è fornita in appendice b.</w:t>
      </w:r>
    </w:p>
    <w:p w:rsidR="00890E11" w:rsidRDefault="00890E11" w:rsidP="00890E11">
      <w:pPr>
        <w:pStyle w:val="Default"/>
        <w:jc w:val="both"/>
        <w:rPr>
          <w:rFonts w:asciiTheme="minorHAnsi" w:hAnsiTheme="minorHAnsi"/>
          <w:bCs/>
          <w:lang w:val="it-IT"/>
        </w:rPr>
      </w:pPr>
    </w:p>
    <w:tbl>
      <w:tblPr>
        <w:tblStyle w:val="Grigliatabella"/>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52"/>
        <w:gridCol w:w="606"/>
        <w:gridCol w:w="606"/>
        <w:gridCol w:w="606"/>
        <w:gridCol w:w="606"/>
        <w:gridCol w:w="607"/>
        <w:gridCol w:w="606"/>
        <w:gridCol w:w="606"/>
        <w:gridCol w:w="606"/>
        <w:gridCol w:w="606"/>
        <w:gridCol w:w="607"/>
        <w:gridCol w:w="606"/>
        <w:gridCol w:w="606"/>
        <w:gridCol w:w="606"/>
        <w:gridCol w:w="607"/>
      </w:tblGrid>
      <w:tr w:rsidR="005C387A" w:rsidRPr="00C20958" w:rsidTr="007A232D">
        <w:trPr>
          <w:trHeight w:val="486"/>
        </w:trPr>
        <w:tc>
          <w:tcPr>
            <w:tcW w:w="1152" w:type="dxa"/>
            <w:tcBorders>
              <w:top w:val="nil"/>
              <w:left w:val="nil"/>
              <w:bottom w:val="single" w:sz="8" w:space="0" w:color="auto"/>
              <w:right w:val="single" w:sz="8" w:space="0" w:color="auto"/>
            </w:tcBorders>
            <w:vAlign w:val="center"/>
          </w:tcPr>
          <w:p w:rsidR="005C387A" w:rsidRPr="00A46FD4" w:rsidRDefault="005C387A" w:rsidP="0034727E">
            <w:pPr>
              <w:pStyle w:val="Default"/>
              <w:jc w:val="center"/>
              <w:rPr>
                <w:rFonts w:asciiTheme="minorHAnsi" w:hAnsiTheme="minorHAnsi"/>
                <w:b/>
                <w:bCs/>
                <w:sz w:val="20"/>
                <w:szCs w:val="20"/>
                <w:lang w:val="it-IT"/>
              </w:rPr>
            </w:pPr>
          </w:p>
        </w:tc>
        <w:tc>
          <w:tcPr>
            <w:tcW w:w="606"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1</w:t>
            </w:r>
          </w:p>
        </w:tc>
        <w:tc>
          <w:tcPr>
            <w:tcW w:w="606"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2</w:t>
            </w:r>
          </w:p>
        </w:tc>
        <w:tc>
          <w:tcPr>
            <w:tcW w:w="606"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3</w:t>
            </w:r>
          </w:p>
        </w:tc>
        <w:tc>
          <w:tcPr>
            <w:tcW w:w="606"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3 a</w:t>
            </w:r>
          </w:p>
        </w:tc>
        <w:tc>
          <w:tcPr>
            <w:tcW w:w="607"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4</w:t>
            </w:r>
          </w:p>
        </w:tc>
        <w:tc>
          <w:tcPr>
            <w:tcW w:w="606"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4 a</w:t>
            </w:r>
          </w:p>
        </w:tc>
        <w:tc>
          <w:tcPr>
            <w:tcW w:w="606"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4 b</w:t>
            </w:r>
          </w:p>
        </w:tc>
        <w:tc>
          <w:tcPr>
            <w:tcW w:w="606"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5</w:t>
            </w:r>
          </w:p>
        </w:tc>
        <w:tc>
          <w:tcPr>
            <w:tcW w:w="606"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6</w:t>
            </w:r>
          </w:p>
        </w:tc>
        <w:tc>
          <w:tcPr>
            <w:tcW w:w="607"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7</w:t>
            </w:r>
          </w:p>
        </w:tc>
        <w:tc>
          <w:tcPr>
            <w:tcW w:w="606"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8</w:t>
            </w:r>
          </w:p>
        </w:tc>
        <w:tc>
          <w:tcPr>
            <w:tcW w:w="606"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9 a</w:t>
            </w:r>
          </w:p>
        </w:tc>
        <w:tc>
          <w:tcPr>
            <w:tcW w:w="606"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9 b</w:t>
            </w:r>
          </w:p>
        </w:tc>
        <w:tc>
          <w:tcPr>
            <w:tcW w:w="607" w:type="dxa"/>
            <w:tcBorders>
              <w:top w:val="single" w:sz="8" w:space="0" w:color="auto"/>
              <w:left w:val="single" w:sz="8" w:space="0" w:color="auto"/>
              <w:bottom w:val="single" w:sz="8" w:space="0" w:color="auto"/>
              <w:right w:val="single" w:sz="8" w:space="0" w:color="auto"/>
            </w:tcBorders>
            <w:vAlign w:val="center"/>
          </w:tcPr>
          <w:p w:rsidR="005C387A" w:rsidRPr="003E3EDC" w:rsidRDefault="005C387A" w:rsidP="0034727E">
            <w:pPr>
              <w:pStyle w:val="Default"/>
              <w:jc w:val="center"/>
              <w:rPr>
                <w:rFonts w:asciiTheme="minorHAnsi" w:hAnsiTheme="minorHAnsi"/>
                <w:b/>
                <w:bCs/>
                <w:sz w:val="16"/>
                <w:szCs w:val="16"/>
                <w:lang w:val="it-IT"/>
              </w:rPr>
            </w:pPr>
            <w:r w:rsidRPr="003E3EDC">
              <w:rPr>
                <w:rFonts w:asciiTheme="minorHAnsi" w:hAnsiTheme="minorHAnsi"/>
                <w:b/>
                <w:bCs/>
                <w:sz w:val="16"/>
                <w:szCs w:val="16"/>
                <w:lang w:val="it-IT"/>
              </w:rPr>
              <w:t>Item 9 c</w:t>
            </w:r>
          </w:p>
        </w:tc>
      </w:tr>
      <w:tr w:rsidR="005C387A" w:rsidRPr="0098402D" w:rsidTr="007A232D">
        <w:trPr>
          <w:trHeight w:val="486"/>
        </w:trPr>
        <w:tc>
          <w:tcPr>
            <w:tcW w:w="1152" w:type="dxa"/>
            <w:tcBorders>
              <w:top w:val="single" w:sz="8" w:space="0" w:color="auto"/>
              <w:left w:val="single" w:sz="8" w:space="0" w:color="auto"/>
              <w:bottom w:val="single" w:sz="8" w:space="0" w:color="auto"/>
              <w:right w:val="single" w:sz="8" w:space="0" w:color="auto"/>
            </w:tcBorders>
            <w:vAlign w:val="center"/>
          </w:tcPr>
          <w:p w:rsidR="005C387A" w:rsidRPr="008C1577" w:rsidRDefault="005C387A" w:rsidP="0034727E">
            <w:pPr>
              <w:pStyle w:val="Default"/>
              <w:jc w:val="center"/>
              <w:rPr>
                <w:rFonts w:asciiTheme="minorHAnsi" w:hAnsiTheme="minorHAnsi"/>
                <w:b/>
                <w:bCs/>
                <w:sz w:val="16"/>
                <w:szCs w:val="16"/>
                <w:lang w:val="it-IT"/>
              </w:rPr>
            </w:pPr>
            <w:r w:rsidRPr="008C1577">
              <w:rPr>
                <w:rFonts w:asciiTheme="minorHAnsi" w:hAnsiTheme="minorHAnsi"/>
                <w:b/>
                <w:bCs/>
                <w:sz w:val="16"/>
                <w:szCs w:val="16"/>
                <w:lang w:val="it-IT"/>
              </w:rPr>
              <w:t>Risposte Esatte</w:t>
            </w:r>
          </w:p>
        </w:tc>
        <w:tc>
          <w:tcPr>
            <w:tcW w:w="606" w:type="dxa"/>
            <w:tcBorders>
              <w:top w:val="single" w:sz="8" w:space="0" w:color="auto"/>
              <w:left w:val="single" w:sz="8"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17</w:t>
            </w:r>
          </w:p>
        </w:tc>
        <w:tc>
          <w:tcPr>
            <w:tcW w:w="606" w:type="dxa"/>
            <w:tcBorders>
              <w:top w:val="single" w:sz="8"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5</w:t>
            </w:r>
          </w:p>
        </w:tc>
        <w:tc>
          <w:tcPr>
            <w:tcW w:w="606" w:type="dxa"/>
            <w:tcBorders>
              <w:top w:val="single" w:sz="8"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15</w:t>
            </w:r>
          </w:p>
        </w:tc>
        <w:tc>
          <w:tcPr>
            <w:tcW w:w="606" w:type="dxa"/>
            <w:tcBorders>
              <w:top w:val="single" w:sz="8"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10</w:t>
            </w:r>
          </w:p>
        </w:tc>
        <w:tc>
          <w:tcPr>
            <w:tcW w:w="607" w:type="dxa"/>
            <w:tcBorders>
              <w:top w:val="single" w:sz="8"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2</w:t>
            </w:r>
          </w:p>
        </w:tc>
        <w:tc>
          <w:tcPr>
            <w:tcW w:w="606" w:type="dxa"/>
            <w:tcBorders>
              <w:top w:val="single" w:sz="8"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14</w:t>
            </w:r>
          </w:p>
        </w:tc>
        <w:tc>
          <w:tcPr>
            <w:tcW w:w="606" w:type="dxa"/>
            <w:tcBorders>
              <w:top w:val="single" w:sz="8"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8</w:t>
            </w:r>
          </w:p>
        </w:tc>
        <w:tc>
          <w:tcPr>
            <w:tcW w:w="606" w:type="dxa"/>
            <w:tcBorders>
              <w:top w:val="single" w:sz="8"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4</w:t>
            </w:r>
          </w:p>
        </w:tc>
        <w:tc>
          <w:tcPr>
            <w:tcW w:w="606" w:type="dxa"/>
            <w:tcBorders>
              <w:top w:val="single" w:sz="8"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17</w:t>
            </w:r>
          </w:p>
        </w:tc>
        <w:tc>
          <w:tcPr>
            <w:tcW w:w="607" w:type="dxa"/>
            <w:tcBorders>
              <w:top w:val="single" w:sz="8"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7</w:t>
            </w:r>
          </w:p>
        </w:tc>
        <w:tc>
          <w:tcPr>
            <w:tcW w:w="606" w:type="dxa"/>
            <w:tcBorders>
              <w:top w:val="single" w:sz="8"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9</w:t>
            </w:r>
          </w:p>
        </w:tc>
        <w:tc>
          <w:tcPr>
            <w:tcW w:w="606" w:type="dxa"/>
            <w:tcBorders>
              <w:top w:val="single" w:sz="8"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14</w:t>
            </w:r>
          </w:p>
        </w:tc>
        <w:tc>
          <w:tcPr>
            <w:tcW w:w="606" w:type="dxa"/>
            <w:tcBorders>
              <w:top w:val="single" w:sz="8"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11</w:t>
            </w:r>
          </w:p>
        </w:tc>
        <w:tc>
          <w:tcPr>
            <w:tcW w:w="607" w:type="dxa"/>
            <w:tcBorders>
              <w:top w:val="single" w:sz="8" w:space="0" w:color="auto"/>
              <w:left w:val="single" w:sz="4" w:space="0" w:color="auto"/>
              <w:bottom w:val="single" w:sz="4" w:space="0" w:color="auto"/>
              <w:right w:val="single" w:sz="8"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8</w:t>
            </w:r>
          </w:p>
        </w:tc>
      </w:tr>
      <w:tr w:rsidR="005C387A" w:rsidRPr="0098402D" w:rsidTr="007A232D">
        <w:trPr>
          <w:trHeight w:val="486"/>
        </w:trPr>
        <w:tc>
          <w:tcPr>
            <w:tcW w:w="1152" w:type="dxa"/>
            <w:tcBorders>
              <w:top w:val="single" w:sz="8" w:space="0" w:color="auto"/>
              <w:left w:val="single" w:sz="8" w:space="0" w:color="auto"/>
              <w:bottom w:val="single" w:sz="8" w:space="0" w:color="auto"/>
              <w:right w:val="single" w:sz="8" w:space="0" w:color="auto"/>
            </w:tcBorders>
            <w:vAlign w:val="center"/>
          </w:tcPr>
          <w:p w:rsidR="005C387A" w:rsidRPr="008C1577" w:rsidRDefault="005C387A" w:rsidP="0034727E">
            <w:pPr>
              <w:pStyle w:val="Default"/>
              <w:jc w:val="center"/>
              <w:rPr>
                <w:rFonts w:asciiTheme="minorHAnsi" w:hAnsiTheme="minorHAnsi"/>
                <w:b/>
                <w:bCs/>
                <w:sz w:val="16"/>
                <w:szCs w:val="16"/>
                <w:lang w:val="it-IT"/>
              </w:rPr>
            </w:pPr>
            <w:r w:rsidRPr="008C1577">
              <w:rPr>
                <w:rFonts w:asciiTheme="minorHAnsi" w:hAnsiTheme="minorHAnsi"/>
                <w:b/>
                <w:bCs/>
                <w:sz w:val="16"/>
                <w:szCs w:val="16"/>
                <w:lang w:val="it-IT"/>
              </w:rPr>
              <w:t>Indice di Difficolt</w:t>
            </w:r>
            <w:r w:rsidRPr="008C1577">
              <w:rPr>
                <w:rFonts w:ascii="Calibri" w:hAnsi="Calibri"/>
                <w:b/>
                <w:bCs/>
                <w:sz w:val="16"/>
                <w:szCs w:val="16"/>
                <w:lang w:val="it-IT"/>
              </w:rPr>
              <w:t>à</w:t>
            </w:r>
          </w:p>
        </w:tc>
        <w:tc>
          <w:tcPr>
            <w:tcW w:w="606" w:type="dxa"/>
            <w:tcBorders>
              <w:top w:val="single" w:sz="4" w:space="0" w:color="auto"/>
              <w:left w:val="single" w:sz="8"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0.94</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E74B8E">
              <w:rPr>
                <w:rFonts w:asciiTheme="minorHAnsi" w:hAnsiTheme="minorHAnsi"/>
                <w:bCs/>
                <w:sz w:val="16"/>
                <w:szCs w:val="16"/>
                <w:highlight w:val="yellow"/>
                <w:lang w:val="it-IT"/>
              </w:rPr>
              <w:t>0.47</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0.83</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0.56</w:t>
            </w:r>
          </w:p>
        </w:tc>
        <w:tc>
          <w:tcPr>
            <w:tcW w:w="607"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E74B8E">
              <w:rPr>
                <w:rFonts w:asciiTheme="minorHAnsi" w:hAnsiTheme="minorHAnsi"/>
                <w:bCs/>
                <w:sz w:val="16"/>
                <w:szCs w:val="16"/>
                <w:highlight w:val="yellow"/>
                <w:lang w:val="it-IT"/>
              </w:rPr>
              <w:t>0.42</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0.78</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374F5">
              <w:rPr>
                <w:rFonts w:asciiTheme="minorHAnsi" w:hAnsiTheme="minorHAnsi"/>
                <w:bCs/>
                <w:sz w:val="16"/>
                <w:szCs w:val="16"/>
                <w:highlight w:val="red"/>
                <w:lang w:val="it-IT"/>
              </w:rPr>
              <w:t>0.44</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0.56</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0.94</w:t>
            </w:r>
          </w:p>
        </w:tc>
        <w:tc>
          <w:tcPr>
            <w:tcW w:w="607"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374F5">
              <w:rPr>
                <w:rFonts w:asciiTheme="minorHAnsi" w:hAnsiTheme="minorHAnsi"/>
                <w:bCs/>
                <w:sz w:val="16"/>
                <w:szCs w:val="16"/>
                <w:highlight w:val="red"/>
                <w:lang w:val="it-IT"/>
              </w:rPr>
              <w:t>0.39</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0.54</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0.78</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0.61</w:t>
            </w:r>
          </w:p>
        </w:tc>
        <w:tc>
          <w:tcPr>
            <w:tcW w:w="607" w:type="dxa"/>
            <w:tcBorders>
              <w:top w:val="single" w:sz="4" w:space="0" w:color="auto"/>
              <w:left w:val="single" w:sz="4" w:space="0" w:color="auto"/>
              <w:bottom w:val="single" w:sz="4" w:space="0" w:color="auto"/>
              <w:right w:val="single" w:sz="8"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E74B8E">
              <w:rPr>
                <w:rFonts w:asciiTheme="minorHAnsi" w:hAnsiTheme="minorHAnsi"/>
                <w:bCs/>
                <w:sz w:val="16"/>
                <w:szCs w:val="16"/>
                <w:highlight w:val="red"/>
                <w:lang w:val="it-IT"/>
              </w:rPr>
              <w:t>0.44</w:t>
            </w:r>
          </w:p>
        </w:tc>
      </w:tr>
      <w:tr w:rsidR="005C387A" w:rsidRPr="0098402D" w:rsidTr="007A232D">
        <w:trPr>
          <w:trHeight w:val="486"/>
        </w:trPr>
        <w:tc>
          <w:tcPr>
            <w:tcW w:w="1152" w:type="dxa"/>
            <w:tcBorders>
              <w:top w:val="single" w:sz="8" w:space="0" w:color="auto"/>
              <w:left w:val="single" w:sz="8" w:space="0" w:color="auto"/>
              <w:bottom w:val="single" w:sz="8" w:space="0" w:color="auto"/>
              <w:right w:val="single" w:sz="8" w:space="0" w:color="auto"/>
            </w:tcBorders>
            <w:vAlign w:val="center"/>
          </w:tcPr>
          <w:p w:rsidR="005C387A" w:rsidRPr="008C1577" w:rsidRDefault="005C387A" w:rsidP="0034727E">
            <w:pPr>
              <w:pStyle w:val="Default"/>
              <w:jc w:val="center"/>
              <w:rPr>
                <w:rFonts w:asciiTheme="minorHAnsi" w:hAnsiTheme="minorHAnsi"/>
                <w:b/>
                <w:bCs/>
                <w:sz w:val="16"/>
                <w:szCs w:val="16"/>
                <w:lang w:val="it-IT"/>
              </w:rPr>
            </w:pPr>
            <w:r w:rsidRPr="008C1577">
              <w:rPr>
                <w:rFonts w:asciiTheme="minorHAnsi" w:hAnsiTheme="minorHAnsi"/>
                <w:b/>
                <w:bCs/>
                <w:sz w:val="16"/>
                <w:szCs w:val="16"/>
                <w:lang w:val="it-IT"/>
              </w:rPr>
              <w:t>Potere Discriminante</w:t>
            </w:r>
          </w:p>
        </w:tc>
        <w:tc>
          <w:tcPr>
            <w:tcW w:w="606" w:type="dxa"/>
            <w:tcBorders>
              <w:top w:val="single" w:sz="4" w:space="0" w:color="auto"/>
              <w:left w:val="single" w:sz="8"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0.21</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0.37</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0.56</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0.99</w:t>
            </w:r>
          </w:p>
        </w:tc>
        <w:tc>
          <w:tcPr>
            <w:tcW w:w="607"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0.12</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0.69</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0.99</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0.10</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0.21</w:t>
            </w:r>
          </w:p>
        </w:tc>
        <w:tc>
          <w:tcPr>
            <w:tcW w:w="607"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0.95</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1.00</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0.69</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0.95</w:t>
            </w:r>
          </w:p>
        </w:tc>
        <w:tc>
          <w:tcPr>
            <w:tcW w:w="607" w:type="dxa"/>
            <w:tcBorders>
              <w:top w:val="single" w:sz="4" w:space="0" w:color="auto"/>
              <w:left w:val="single" w:sz="4" w:space="0" w:color="auto"/>
              <w:bottom w:val="single" w:sz="4" w:space="0" w:color="auto"/>
              <w:right w:val="single" w:sz="8"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0.99</w:t>
            </w:r>
          </w:p>
        </w:tc>
      </w:tr>
      <w:tr w:rsidR="005C387A" w:rsidRPr="0098402D" w:rsidTr="007A232D">
        <w:trPr>
          <w:trHeight w:val="530"/>
        </w:trPr>
        <w:tc>
          <w:tcPr>
            <w:tcW w:w="1152" w:type="dxa"/>
            <w:tcBorders>
              <w:top w:val="single" w:sz="8" w:space="0" w:color="auto"/>
              <w:left w:val="single" w:sz="8" w:space="0" w:color="auto"/>
              <w:bottom w:val="single" w:sz="8" w:space="0" w:color="auto"/>
              <w:right w:val="single" w:sz="8" w:space="0" w:color="auto"/>
            </w:tcBorders>
            <w:vAlign w:val="center"/>
          </w:tcPr>
          <w:p w:rsidR="005C387A" w:rsidRPr="008C1577" w:rsidRDefault="005C387A" w:rsidP="0034727E">
            <w:pPr>
              <w:pStyle w:val="Default"/>
              <w:jc w:val="center"/>
              <w:rPr>
                <w:rFonts w:asciiTheme="minorHAnsi" w:hAnsiTheme="minorHAnsi"/>
                <w:b/>
                <w:bCs/>
                <w:sz w:val="16"/>
                <w:szCs w:val="16"/>
                <w:lang w:val="it-IT"/>
              </w:rPr>
            </w:pPr>
            <w:r w:rsidRPr="008C1577">
              <w:rPr>
                <w:rFonts w:asciiTheme="minorHAnsi" w:hAnsiTheme="minorHAnsi"/>
                <w:b/>
                <w:bCs/>
                <w:sz w:val="16"/>
                <w:szCs w:val="16"/>
                <w:lang w:val="it-IT"/>
              </w:rPr>
              <w:t>Indice di Selettivit</w:t>
            </w:r>
            <w:r w:rsidRPr="008C1577">
              <w:rPr>
                <w:rFonts w:ascii="Calibri" w:hAnsi="Calibri"/>
                <w:b/>
                <w:bCs/>
                <w:sz w:val="16"/>
                <w:szCs w:val="16"/>
                <w:lang w:val="it-IT"/>
              </w:rPr>
              <w:t>à</w:t>
            </w:r>
          </w:p>
        </w:tc>
        <w:tc>
          <w:tcPr>
            <w:tcW w:w="606" w:type="dxa"/>
            <w:tcBorders>
              <w:top w:val="single" w:sz="4" w:space="0" w:color="auto"/>
              <w:left w:val="single" w:sz="8"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E74B8E">
              <w:rPr>
                <w:rFonts w:asciiTheme="minorHAnsi" w:hAnsiTheme="minorHAnsi"/>
                <w:bCs/>
                <w:sz w:val="16"/>
                <w:szCs w:val="16"/>
                <w:highlight w:val="red"/>
                <w:lang w:val="it-IT"/>
              </w:rPr>
              <w:t>0.17</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0.67</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0.33</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0.83</w:t>
            </w:r>
          </w:p>
        </w:tc>
        <w:tc>
          <w:tcPr>
            <w:tcW w:w="607"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0.33</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0.17</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0.33</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0.67</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E74B8E">
              <w:rPr>
                <w:rFonts w:asciiTheme="minorHAnsi" w:hAnsiTheme="minorHAnsi"/>
                <w:bCs/>
                <w:sz w:val="16"/>
                <w:szCs w:val="16"/>
                <w:highlight w:val="red"/>
                <w:lang w:val="it-IT"/>
              </w:rPr>
              <w:t>0.17</w:t>
            </w:r>
          </w:p>
        </w:tc>
        <w:tc>
          <w:tcPr>
            <w:tcW w:w="607"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0.67</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1.00</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0.67</w:t>
            </w:r>
          </w:p>
        </w:tc>
        <w:tc>
          <w:tcPr>
            <w:tcW w:w="606" w:type="dxa"/>
            <w:tcBorders>
              <w:top w:val="single" w:sz="4" w:space="0" w:color="auto"/>
              <w:left w:val="single" w:sz="4" w:space="0" w:color="auto"/>
              <w:bottom w:val="single" w:sz="4"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E74B8E">
              <w:rPr>
                <w:rFonts w:asciiTheme="minorHAnsi" w:hAnsiTheme="minorHAnsi"/>
                <w:bCs/>
                <w:sz w:val="16"/>
                <w:szCs w:val="16"/>
                <w:highlight w:val="yellow"/>
                <w:lang w:val="it-IT"/>
              </w:rPr>
              <w:t>-0.17</w:t>
            </w:r>
          </w:p>
        </w:tc>
        <w:tc>
          <w:tcPr>
            <w:tcW w:w="607" w:type="dxa"/>
            <w:tcBorders>
              <w:top w:val="single" w:sz="4" w:space="0" w:color="auto"/>
              <w:left w:val="single" w:sz="4" w:space="0" w:color="auto"/>
              <w:bottom w:val="single" w:sz="4" w:space="0" w:color="auto"/>
              <w:right w:val="single" w:sz="8"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0.83</w:t>
            </w:r>
          </w:p>
        </w:tc>
      </w:tr>
      <w:tr w:rsidR="005C387A" w:rsidRPr="0098402D" w:rsidTr="007A232D">
        <w:trPr>
          <w:trHeight w:val="530"/>
        </w:trPr>
        <w:tc>
          <w:tcPr>
            <w:tcW w:w="1152" w:type="dxa"/>
            <w:tcBorders>
              <w:top w:val="single" w:sz="8" w:space="0" w:color="auto"/>
              <w:left w:val="single" w:sz="8" w:space="0" w:color="auto"/>
              <w:bottom w:val="single" w:sz="8" w:space="0" w:color="auto"/>
              <w:right w:val="single" w:sz="8" w:space="0" w:color="auto"/>
            </w:tcBorders>
            <w:vAlign w:val="center"/>
          </w:tcPr>
          <w:p w:rsidR="005C387A" w:rsidRPr="008C1577" w:rsidRDefault="005C387A" w:rsidP="0034727E">
            <w:pPr>
              <w:pStyle w:val="Default"/>
              <w:jc w:val="center"/>
              <w:rPr>
                <w:rFonts w:asciiTheme="minorHAnsi" w:hAnsiTheme="minorHAnsi"/>
                <w:b/>
                <w:bCs/>
                <w:sz w:val="16"/>
                <w:szCs w:val="16"/>
                <w:lang w:val="it-IT"/>
              </w:rPr>
            </w:pPr>
            <w:r w:rsidRPr="008C1577">
              <w:rPr>
                <w:rFonts w:asciiTheme="minorHAnsi" w:hAnsiTheme="minorHAnsi"/>
                <w:b/>
                <w:bCs/>
                <w:sz w:val="16"/>
                <w:szCs w:val="16"/>
                <w:lang w:val="it-IT"/>
              </w:rPr>
              <w:t>Indice di Affidabilit</w:t>
            </w:r>
            <w:r w:rsidRPr="008C1577">
              <w:rPr>
                <w:rFonts w:ascii="Calibri" w:hAnsi="Calibri"/>
                <w:b/>
                <w:bCs/>
                <w:sz w:val="16"/>
                <w:szCs w:val="16"/>
                <w:lang w:val="it-IT"/>
              </w:rPr>
              <w:t>à</w:t>
            </w:r>
          </w:p>
        </w:tc>
        <w:tc>
          <w:tcPr>
            <w:tcW w:w="606" w:type="dxa"/>
            <w:tcBorders>
              <w:top w:val="single" w:sz="4" w:space="0" w:color="auto"/>
              <w:left w:val="single" w:sz="8"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0.16</w:t>
            </w:r>
          </w:p>
        </w:tc>
        <w:tc>
          <w:tcPr>
            <w:tcW w:w="606" w:type="dxa"/>
            <w:tcBorders>
              <w:top w:val="single" w:sz="4" w:space="0" w:color="auto"/>
              <w:left w:val="single" w:sz="4"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0.32</w:t>
            </w:r>
          </w:p>
        </w:tc>
        <w:tc>
          <w:tcPr>
            <w:tcW w:w="606" w:type="dxa"/>
            <w:tcBorders>
              <w:top w:val="single" w:sz="4" w:space="0" w:color="auto"/>
              <w:left w:val="single" w:sz="4"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0.27</w:t>
            </w:r>
          </w:p>
        </w:tc>
        <w:tc>
          <w:tcPr>
            <w:tcW w:w="606" w:type="dxa"/>
            <w:tcBorders>
              <w:top w:val="single" w:sz="4" w:space="0" w:color="auto"/>
              <w:left w:val="single" w:sz="4"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0.47</w:t>
            </w:r>
          </w:p>
        </w:tc>
        <w:tc>
          <w:tcPr>
            <w:tcW w:w="607" w:type="dxa"/>
            <w:tcBorders>
              <w:top w:val="single" w:sz="4" w:space="0" w:color="auto"/>
              <w:left w:val="single" w:sz="4"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0.14</w:t>
            </w:r>
          </w:p>
        </w:tc>
        <w:tc>
          <w:tcPr>
            <w:tcW w:w="606" w:type="dxa"/>
            <w:tcBorders>
              <w:top w:val="single" w:sz="4" w:space="0" w:color="auto"/>
              <w:left w:val="single" w:sz="4"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0.13</w:t>
            </w:r>
          </w:p>
        </w:tc>
        <w:tc>
          <w:tcPr>
            <w:tcW w:w="606" w:type="dxa"/>
            <w:tcBorders>
              <w:top w:val="single" w:sz="4" w:space="0" w:color="auto"/>
              <w:left w:val="single" w:sz="4"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0.15</w:t>
            </w:r>
          </w:p>
        </w:tc>
        <w:tc>
          <w:tcPr>
            <w:tcW w:w="606" w:type="dxa"/>
            <w:tcBorders>
              <w:top w:val="single" w:sz="4" w:space="0" w:color="auto"/>
              <w:left w:val="single" w:sz="4"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0.38</w:t>
            </w:r>
          </w:p>
        </w:tc>
        <w:tc>
          <w:tcPr>
            <w:tcW w:w="606" w:type="dxa"/>
            <w:tcBorders>
              <w:top w:val="single" w:sz="4" w:space="0" w:color="auto"/>
              <w:left w:val="single" w:sz="4"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0.16</w:t>
            </w:r>
          </w:p>
        </w:tc>
        <w:tc>
          <w:tcPr>
            <w:tcW w:w="607" w:type="dxa"/>
            <w:tcBorders>
              <w:top w:val="single" w:sz="4" w:space="0" w:color="auto"/>
              <w:left w:val="single" w:sz="4"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0.26</w:t>
            </w:r>
          </w:p>
        </w:tc>
        <w:tc>
          <w:tcPr>
            <w:tcW w:w="606" w:type="dxa"/>
            <w:tcBorders>
              <w:top w:val="single" w:sz="4" w:space="0" w:color="auto"/>
              <w:left w:val="single" w:sz="4"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0.54</w:t>
            </w:r>
          </w:p>
        </w:tc>
        <w:tc>
          <w:tcPr>
            <w:tcW w:w="606" w:type="dxa"/>
            <w:tcBorders>
              <w:top w:val="single" w:sz="4" w:space="0" w:color="auto"/>
              <w:left w:val="single" w:sz="4"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0.52</w:t>
            </w:r>
          </w:p>
        </w:tc>
        <w:tc>
          <w:tcPr>
            <w:tcW w:w="606" w:type="dxa"/>
            <w:tcBorders>
              <w:top w:val="single" w:sz="4" w:space="0" w:color="auto"/>
              <w:left w:val="single" w:sz="4" w:space="0" w:color="auto"/>
              <w:bottom w:val="single" w:sz="8" w:space="0" w:color="auto"/>
              <w:right w:val="single" w:sz="4"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-0.10</w:t>
            </w:r>
          </w:p>
        </w:tc>
        <w:tc>
          <w:tcPr>
            <w:tcW w:w="607" w:type="dxa"/>
            <w:tcBorders>
              <w:top w:val="single" w:sz="4" w:space="0" w:color="auto"/>
              <w:left w:val="single" w:sz="4" w:space="0" w:color="auto"/>
              <w:bottom w:val="single" w:sz="8" w:space="0" w:color="auto"/>
              <w:right w:val="single" w:sz="8" w:space="0" w:color="auto"/>
            </w:tcBorders>
            <w:vAlign w:val="center"/>
          </w:tcPr>
          <w:p w:rsidR="005C387A" w:rsidRPr="008C1577" w:rsidRDefault="00824BA0" w:rsidP="0034727E">
            <w:pPr>
              <w:pStyle w:val="Default"/>
              <w:jc w:val="center"/>
              <w:rPr>
                <w:rFonts w:asciiTheme="minorHAnsi" w:hAnsiTheme="minorHAnsi"/>
                <w:bCs/>
                <w:sz w:val="16"/>
                <w:szCs w:val="16"/>
                <w:lang w:val="it-IT"/>
              </w:rPr>
            </w:pPr>
            <w:r w:rsidRPr="008C1577">
              <w:rPr>
                <w:rFonts w:asciiTheme="minorHAnsi" w:hAnsiTheme="minorHAnsi"/>
                <w:bCs/>
                <w:sz w:val="16"/>
                <w:szCs w:val="16"/>
                <w:lang w:val="it-IT"/>
              </w:rPr>
              <w:t>0.37</w:t>
            </w:r>
          </w:p>
        </w:tc>
      </w:tr>
    </w:tbl>
    <w:p w:rsidR="005C387A" w:rsidRDefault="005C387A" w:rsidP="00890E11">
      <w:pPr>
        <w:pStyle w:val="Default"/>
        <w:jc w:val="both"/>
        <w:rPr>
          <w:rFonts w:asciiTheme="minorHAnsi" w:hAnsiTheme="minorHAnsi"/>
          <w:bCs/>
          <w:lang w:val="it-IT"/>
        </w:rPr>
      </w:pPr>
    </w:p>
    <w:p w:rsidR="00EC566A" w:rsidRDefault="00DC7DCD" w:rsidP="00890E11">
      <w:pPr>
        <w:pStyle w:val="Default"/>
        <w:jc w:val="both"/>
        <w:rPr>
          <w:rFonts w:asciiTheme="minorHAnsi" w:hAnsiTheme="minorHAnsi"/>
          <w:bCs/>
          <w:lang w:val="it-IT"/>
        </w:rPr>
      </w:pPr>
      <w:r w:rsidRPr="00E74B8E">
        <w:rPr>
          <w:rFonts w:asciiTheme="minorHAnsi" w:hAnsiTheme="minorHAnsi"/>
          <w:b/>
          <w:bCs/>
          <w:lang w:val="it-IT"/>
        </w:rPr>
        <w:t xml:space="preserve">Gli indici di </w:t>
      </w:r>
      <w:r w:rsidR="00201B5E" w:rsidRPr="00E74B8E">
        <w:rPr>
          <w:rFonts w:asciiTheme="minorHAnsi" w:hAnsiTheme="minorHAnsi"/>
          <w:b/>
          <w:bCs/>
          <w:lang w:val="it-IT"/>
        </w:rPr>
        <w:t>difficoltà</w:t>
      </w:r>
      <w:r>
        <w:rPr>
          <w:rFonts w:asciiTheme="minorHAnsi" w:hAnsiTheme="minorHAnsi"/>
          <w:bCs/>
          <w:lang w:val="it-IT"/>
        </w:rPr>
        <w:t xml:space="preserve"> confermano, come </w:t>
      </w:r>
      <w:r w:rsidR="00201B5E">
        <w:rPr>
          <w:rFonts w:asciiTheme="minorHAnsi" w:hAnsiTheme="minorHAnsi"/>
          <w:bCs/>
          <w:lang w:val="it-IT"/>
        </w:rPr>
        <w:t>già</w:t>
      </w:r>
      <w:r>
        <w:rPr>
          <w:rFonts w:asciiTheme="minorHAnsi" w:hAnsiTheme="minorHAnsi"/>
          <w:bCs/>
          <w:lang w:val="it-IT"/>
        </w:rPr>
        <w:t xml:space="preserve"> rilevato, che gli item</w:t>
      </w:r>
      <w:r w:rsidR="00201B5E">
        <w:rPr>
          <w:rFonts w:asciiTheme="minorHAnsi" w:hAnsiTheme="minorHAnsi"/>
          <w:bCs/>
          <w:lang w:val="it-IT"/>
        </w:rPr>
        <w:t xml:space="preserve"> 4 b, 7 e 9 c hanno rappresentato una certa difficoltà, particolarmente acuta per quanto riguarda l’item 7.</w:t>
      </w:r>
    </w:p>
    <w:p w:rsidR="00EC566A" w:rsidRDefault="00201B5E" w:rsidP="00890E11">
      <w:pPr>
        <w:pStyle w:val="Default"/>
        <w:jc w:val="both"/>
        <w:rPr>
          <w:rFonts w:asciiTheme="minorHAnsi" w:hAnsiTheme="minorHAnsi"/>
          <w:bCs/>
          <w:lang w:val="it-IT"/>
        </w:rPr>
      </w:pPr>
      <w:r>
        <w:rPr>
          <w:rFonts w:asciiTheme="minorHAnsi" w:hAnsiTheme="minorHAnsi"/>
          <w:bCs/>
          <w:lang w:val="it-IT"/>
        </w:rPr>
        <w:t xml:space="preserve"> In aggiunta, gl’ indici mostrano un valore inferiore a 0.5 anche per gli item 2 e 4.</w:t>
      </w:r>
    </w:p>
    <w:p w:rsidR="005C387A" w:rsidRDefault="00201B5E" w:rsidP="00890E11">
      <w:pPr>
        <w:pStyle w:val="Default"/>
        <w:jc w:val="both"/>
        <w:rPr>
          <w:rFonts w:asciiTheme="minorHAnsi" w:hAnsiTheme="minorHAnsi"/>
          <w:bCs/>
          <w:lang w:val="it-IT"/>
        </w:rPr>
      </w:pPr>
      <w:r>
        <w:rPr>
          <w:rFonts w:asciiTheme="minorHAnsi" w:hAnsiTheme="minorHAnsi"/>
          <w:bCs/>
          <w:lang w:val="it-IT"/>
        </w:rPr>
        <w:t xml:space="preserve"> Gli item 1 e 6, invece sono risultati molto facili, come da intenzione in fase di progettazione della prova.</w:t>
      </w:r>
    </w:p>
    <w:p w:rsidR="00EC566A" w:rsidRDefault="00201B5E" w:rsidP="00890E11">
      <w:pPr>
        <w:pStyle w:val="Default"/>
        <w:jc w:val="both"/>
        <w:rPr>
          <w:rFonts w:asciiTheme="minorHAnsi" w:hAnsiTheme="minorHAnsi"/>
          <w:bCs/>
          <w:lang w:val="it-IT"/>
        </w:rPr>
      </w:pPr>
      <w:r w:rsidRPr="00E74B8E">
        <w:rPr>
          <w:rFonts w:asciiTheme="minorHAnsi" w:hAnsiTheme="minorHAnsi"/>
          <w:b/>
          <w:bCs/>
          <w:lang w:val="it-IT"/>
        </w:rPr>
        <w:t>Il potere discriminan</w:t>
      </w:r>
      <w:r w:rsidR="00AE2430" w:rsidRPr="00E74B8E">
        <w:rPr>
          <w:rFonts w:asciiTheme="minorHAnsi" w:hAnsiTheme="minorHAnsi"/>
          <w:b/>
          <w:bCs/>
          <w:lang w:val="it-IT"/>
        </w:rPr>
        <w:t>t</w:t>
      </w:r>
      <w:r w:rsidRPr="00E74B8E">
        <w:rPr>
          <w:rFonts w:asciiTheme="minorHAnsi" w:hAnsiTheme="minorHAnsi"/>
          <w:b/>
          <w:bCs/>
          <w:lang w:val="it-IT"/>
        </w:rPr>
        <w:t>e</w:t>
      </w:r>
      <w:r>
        <w:rPr>
          <w:rFonts w:asciiTheme="minorHAnsi" w:hAnsiTheme="minorHAnsi"/>
          <w:bCs/>
          <w:lang w:val="it-IT"/>
        </w:rPr>
        <w:t xml:space="preserve"> </w:t>
      </w:r>
      <w:r w:rsidR="00297DF0">
        <w:rPr>
          <w:rFonts w:asciiTheme="minorHAnsi" w:hAnsiTheme="minorHAnsi"/>
          <w:bCs/>
          <w:lang w:val="it-IT"/>
        </w:rPr>
        <w:t>è</w:t>
      </w:r>
      <w:r>
        <w:rPr>
          <w:rFonts w:asciiTheme="minorHAnsi" w:hAnsiTheme="minorHAnsi"/>
          <w:bCs/>
          <w:lang w:val="it-IT"/>
        </w:rPr>
        <w:t xml:space="preserve"> notevolmente </w:t>
      </w:r>
      <w:r w:rsidR="00E81835">
        <w:rPr>
          <w:rFonts w:asciiTheme="minorHAnsi" w:hAnsiTheme="minorHAnsi"/>
          <w:bCs/>
          <w:lang w:val="it-IT"/>
        </w:rPr>
        <w:t>eterogeneo</w:t>
      </w:r>
      <w:r w:rsidR="00297DF0">
        <w:rPr>
          <w:rFonts w:asciiTheme="minorHAnsi" w:hAnsiTheme="minorHAnsi"/>
          <w:bCs/>
          <w:lang w:val="it-IT"/>
        </w:rPr>
        <w:t>, comunque superiore a 0.5 per 9 item</w:t>
      </w:r>
      <w:r w:rsidR="00E81835">
        <w:rPr>
          <w:rFonts w:asciiTheme="minorHAnsi" w:hAnsiTheme="minorHAnsi"/>
          <w:bCs/>
          <w:lang w:val="it-IT"/>
        </w:rPr>
        <w:t>.</w:t>
      </w:r>
    </w:p>
    <w:p w:rsidR="00201B5E" w:rsidRDefault="00EC566A" w:rsidP="00890E11">
      <w:pPr>
        <w:pStyle w:val="Default"/>
        <w:jc w:val="both"/>
        <w:rPr>
          <w:rFonts w:asciiTheme="minorHAnsi" w:hAnsiTheme="minorHAnsi"/>
          <w:b/>
          <w:bCs/>
          <w:i/>
          <w:sz w:val="20"/>
          <w:lang w:val="it-IT"/>
        </w:rPr>
      </w:pPr>
      <w:r w:rsidRPr="00EC566A">
        <w:rPr>
          <w:rFonts w:asciiTheme="minorHAnsi" w:hAnsiTheme="minorHAnsi"/>
          <w:bCs/>
          <w:i/>
          <w:sz w:val="20"/>
          <w:lang w:val="it-IT"/>
        </w:rPr>
        <w:t>(</w:t>
      </w:r>
      <w:r w:rsidR="00E81835" w:rsidRPr="00EC566A">
        <w:rPr>
          <w:rFonts w:asciiTheme="minorHAnsi" w:hAnsiTheme="minorHAnsi"/>
          <w:b/>
          <w:bCs/>
          <w:i/>
          <w:sz w:val="20"/>
          <w:lang w:val="it-IT"/>
        </w:rPr>
        <w:t xml:space="preserve">A questo proposito, è importante denunciare che per l’item 7 si </w:t>
      </w:r>
      <w:r w:rsidR="00C2415E" w:rsidRPr="00EC566A">
        <w:rPr>
          <w:rFonts w:asciiTheme="minorHAnsi" w:hAnsiTheme="minorHAnsi"/>
          <w:b/>
          <w:bCs/>
          <w:i/>
          <w:sz w:val="20"/>
          <w:lang w:val="it-IT"/>
        </w:rPr>
        <w:t>è</w:t>
      </w:r>
      <w:r w:rsidR="00E81835" w:rsidRPr="00EC566A">
        <w:rPr>
          <w:rFonts w:asciiTheme="minorHAnsi" w:hAnsiTheme="minorHAnsi"/>
          <w:b/>
          <w:bCs/>
          <w:i/>
          <w:sz w:val="20"/>
          <w:lang w:val="it-IT"/>
        </w:rPr>
        <w:t xml:space="preserve"> scelto di considerare come risposte corrette, quelle risposte che avevano totalizzato almeno 2 punti e come errate, quelle che avevano totalizzato 0 o 1 punto</w:t>
      </w:r>
      <w:r w:rsidRPr="00EC566A">
        <w:rPr>
          <w:rFonts w:asciiTheme="minorHAnsi" w:hAnsiTheme="minorHAnsi"/>
          <w:b/>
          <w:bCs/>
          <w:i/>
          <w:sz w:val="20"/>
          <w:lang w:val="it-IT"/>
        </w:rPr>
        <w:t>)</w:t>
      </w:r>
      <w:r w:rsidR="00E81835" w:rsidRPr="00EC566A">
        <w:rPr>
          <w:rFonts w:asciiTheme="minorHAnsi" w:hAnsiTheme="minorHAnsi"/>
          <w:b/>
          <w:bCs/>
          <w:i/>
          <w:sz w:val="20"/>
          <w:lang w:val="it-IT"/>
        </w:rPr>
        <w:t>.</w:t>
      </w:r>
    </w:p>
    <w:p w:rsidR="00EC566A" w:rsidRPr="00EC566A" w:rsidRDefault="00EC566A" w:rsidP="00890E11">
      <w:pPr>
        <w:pStyle w:val="Default"/>
        <w:jc w:val="both"/>
        <w:rPr>
          <w:rFonts w:asciiTheme="minorHAnsi" w:hAnsiTheme="minorHAnsi"/>
          <w:b/>
          <w:bCs/>
          <w:i/>
          <w:sz w:val="20"/>
          <w:lang w:val="it-IT"/>
        </w:rPr>
      </w:pPr>
    </w:p>
    <w:p w:rsidR="00EC566A" w:rsidRDefault="00E81835" w:rsidP="00890E11">
      <w:pPr>
        <w:pStyle w:val="Default"/>
        <w:jc w:val="both"/>
        <w:rPr>
          <w:rFonts w:asciiTheme="minorHAnsi" w:hAnsiTheme="minorHAnsi"/>
          <w:bCs/>
          <w:lang w:val="it-IT"/>
        </w:rPr>
      </w:pPr>
      <w:r w:rsidRPr="00E74B8E">
        <w:rPr>
          <w:rFonts w:asciiTheme="minorHAnsi" w:hAnsiTheme="minorHAnsi"/>
          <w:b/>
          <w:bCs/>
          <w:lang w:val="it-IT"/>
        </w:rPr>
        <w:t xml:space="preserve">L’indice di </w:t>
      </w:r>
      <w:r w:rsidR="00C2415E" w:rsidRPr="00E74B8E">
        <w:rPr>
          <w:rFonts w:asciiTheme="minorHAnsi" w:hAnsiTheme="minorHAnsi"/>
          <w:b/>
          <w:bCs/>
          <w:lang w:val="it-IT"/>
        </w:rPr>
        <w:t>selettività</w:t>
      </w:r>
      <w:r w:rsidRPr="00E74B8E">
        <w:rPr>
          <w:rFonts w:asciiTheme="minorHAnsi" w:hAnsiTheme="minorHAnsi"/>
          <w:b/>
          <w:bCs/>
          <w:lang w:val="it-IT"/>
        </w:rPr>
        <w:t xml:space="preserve"> </w:t>
      </w:r>
      <w:r>
        <w:rPr>
          <w:rFonts w:asciiTheme="minorHAnsi" w:hAnsiTheme="minorHAnsi"/>
          <w:bCs/>
          <w:lang w:val="it-IT"/>
        </w:rPr>
        <w:t xml:space="preserve">mostra che molti item sono notevolmente selettivi e conferma una </w:t>
      </w:r>
      <w:r w:rsidRPr="00E74B8E">
        <w:rPr>
          <w:rFonts w:asciiTheme="minorHAnsi" w:hAnsiTheme="minorHAnsi"/>
          <w:b/>
          <w:bCs/>
          <w:lang w:val="it-IT"/>
        </w:rPr>
        <w:t>scarsa</w:t>
      </w:r>
      <w:r w:rsidR="00C2415E" w:rsidRPr="00E74B8E">
        <w:rPr>
          <w:rFonts w:asciiTheme="minorHAnsi" w:hAnsiTheme="minorHAnsi"/>
          <w:b/>
          <w:bCs/>
          <w:lang w:val="it-IT"/>
        </w:rPr>
        <w:t xml:space="preserve"> selettività per item 1 e 6</w:t>
      </w:r>
      <w:r w:rsidR="00C2415E">
        <w:rPr>
          <w:rFonts w:asciiTheme="minorHAnsi" w:hAnsiTheme="minorHAnsi"/>
          <w:bCs/>
          <w:lang w:val="it-IT"/>
        </w:rPr>
        <w:t>, in aggiunta ad item 4 a, poco selettivo per la sua difficoltà.</w:t>
      </w:r>
    </w:p>
    <w:p w:rsidR="00E81835" w:rsidRDefault="00C2415E" w:rsidP="00890E11">
      <w:pPr>
        <w:pStyle w:val="Default"/>
        <w:jc w:val="both"/>
        <w:rPr>
          <w:rFonts w:asciiTheme="minorHAnsi" w:hAnsiTheme="minorHAnsi"/>
          <w:bCs/>
          <w:lang w:val="it-IT"/>
        </w:rPr>
      </w:pPr>
      <w:r>
        <w:rPr>
          <w:rFonts w:asciiTheme="minorHAnsi" w:hAnsiTheme="minorHAnsi"/>
          <w:bCs/>
          <w:lang w:val="it-IT"/>
        </w:rPr>
        <w:t>È da notare che l’item 9 b rivela una selettività minimamente negativa.</w:t>
      </w:r>
    </w:p>
    <w:p w:rsidR="00E74B8E" w:rsidRDefault="00E74B8E" w:rsidP="00890E11">
      <w:pPr>
        <w:pStyle w:val="Default"/>
        <w:jc w:val="both"/>
        <w:rPr>
          <w:rFonts w:asciiTheme="minorHAnsi" w:hAnsiTheme="minorHAnsi"/>
          <w:b/>
          <w:bCs/>
          <w:lang w:val="it-IT"/>
        </w:rPr>
      </w:pPr>
    </w:p>
    <w:p w:rsidR="00C2415E" w:rsidRDefault="00C2415E" w:rsidP="00890E11">
      <w:pPr>
        <w:pStyle w:val="Default"/>
        <w:jc w:val="both"/>
        <w:rPr>
          <w:rFonts w:asciiTheme="minorHAnsi" w:hAnsiTheme="minorHAnsi"/>
          <w:bCs/>
          <w:lang w:val="it-IT"/>
        </w:rPr>
      </w:pPr>
      <w:r w:rsidRPr="00E74B8E">
        <w:rPr>
          <w:rFonts w:asciiTheme="minorHAnsi" w:hAnsiTheme="minorHAnsi"/>
          <w:b/>
          <w:bCs/>
          <w:lang w:val="it-IT"/>
        </w:rPr>
        <w:t xml:space="preserve">Infine l’indice di </w:t>
      </w:r>
      <w:r w:rsidR="00246ADE" w:rsidRPr="00E74B8E">
        <w:rPr>
          <w:rFonts w:asciiTheme="minorHAnsi" w:hAnsiTheme="minorHAnsi"/>
          <w:b/>
          <w:bCs/>
          <w:lang w:val="it-IT"/>
        </w:rPr>
        <w:t>affidabilità</w:t>
      </w:r>
      <w:r>
        <w:rPr>
          <w:rFonts w:asciiTheme="minorHAnsi" w:hAnsiTheme="minorHAnsi"/>
          <w:bCs/>
          <w:lang w:val="it-IT"/>
        </w:rPr>
        <w:t xml:space="preserve"> e consistentemente ed ampiamente positivo per un gran numero di item</w:t>
      </w:r>
      <w:r w:rsidR="00246ADE">
        <w:rPr>
          <w:rFonts w:asciiTheme="minorHAnsi" w:hAnsiTheme="minorHAnsi"/>
          <w:bCs/>
          <w:lang w:val="it-IT"/>
        </w:rPr>
        <w:t>. I casi di basso indice sono in prevalenza dovuti ad item, volutamente non discriminanti. Permane, ovviamente, la leggera anomalia dell’item 9 b.</w:t>
      </w:r>
    </w:p>
    <w:p w:rsidR="00EC566A" w:rsidRDefault="00EC566A" w:rsidP="00890E11">
      <w:pPr>
        <w:pStyle w:val="Default"/>
        <w:jc w:val="both"/>
        <w:rPr>
          <w:rFonts w:asciiTheme="minorHAnsi" w:hAnsiTheme="minorHAnsi"/>
          <w:bCs/>
          <w:color w:val="auto"/>
          <w:lang w:val="it-IT"/>
        </w:rPr>
      </w:pPr>
    </w:p>
    <w:p w:rsidR="00EC566A" w:rsidRDefault="0082159D" w:rsidP="00890E11">
      <w:pPr>
        <w:pStyle w:val="Default"/>
        <w:jc w:val="both"/>
        <w:rPr>
          <w:rFonts w:asciiTheme="minorHAnsi" w:hAnsiTheme="minorHAnsi"/>
          <w:bCs/>
          <w:color w:val="auto"/>
          <w:lang w:val="it-IT"/>
        </w:rPr>
      </w:pPr>
      <w:r w:rsidRPr="00EC566A">
        <w:rPr>
          <w:rFonts w:asciiTheme="minorHAnsi" w:hAnsiTheme="minorHAnsi"/>
          <w:bCs/>
          <w:color w:val="auto"/>
          <w:lang w:val="it-IT"/>
        </w:rPr>
        <w:t>In base ai dati analizzati, la prova somministrata appare equilibrata.</w:t>
      </w:r>
    </w:p>
    <w:p w:rsidR="00EC566A" w:rsidRPr="00EC566A" w:rsidRDefault="00EC566A" w:rsidP="00890E11">
      <w:pPr>
        <w:pStyle w:val="Default"/>
        <w:jc w:val="both"/>
        <w:rPr>
          <w:rFonts w:asciiTheme="minorHAnsi" w:hAnsiTheme="minorHAnsi"/>
          <w:bCs/>
          <w:color w:val="auto"/>
          <w:lang w:val="it-IT"/>
        </w:rPr>
      </w:pPr>
      <w:r>
        <w:rPr>
          <w:rFonts w:asciiTheme="minorHAnsi" w:hAnsiTheme="minorHAnsi"/>
          <w:bCs/>
          <w:color w:val="auto"/>
          <w:lang w:val="it-IT"/>
        </w:rPr>
        <w:t xml:space="preserve">Molti </w:t>
      </w:r>
      <w:r w:rsidR="0082159D" w:rsidRPr="00EC566A">
        <w:rPr>
          <w:rFonts w:asciiTheme="minorHAnsi" w:hAnsiTheme="minorHAnsi"/>
          <w:bCs/>
          <w:color w:val="auto"/>
          <w:lang w:val="it-IT"/>
        </w:rPr>
        <w:t xml:space="preserve"> item  </w:t>
      </w:r>
      <w:r w:rsidR="00AE2430" w:rsidRPr="00EC566A">
        <w:rPr>
          <w:rFonts w:asciiTheme="minorHAnsi" w:hAnsiTheme="minorHAnsi"/>
          <w:bCs/>
          <w:color w:val="auto"/>
          <w:lang w:val="it-IT"/>
        </w:rPr>
        <w:t>offrono un ottimo grado di selettività e di potere discriminante</w:t>
      </w:r>
    </w:p>
    <w:p w:rsidR="00EC566A" w:rsidRPr="00EC566A" w:rsidRDefault="00AE2430" w:rsidP="00890E11">
      <w:pPr>
        <w:pStyle w:val="Default"/>
        <w:jc w:val="both"/>
        <w:rPr>
          <w:rFonts w:asciiTheme="minorHAnsi" w:hAnsiTheme="minorHAnsi"/>
          <w:bCs/>
          <w:color w:val="auto"/>
          <w:lang w:val="it-IT"/>
        </w:rPr>
      </w:pPr>
      <w:r w:rsidRPr="00EC566A">
        <w:rPr>
          <w:rFonts w:asciiTheme="minorHAnsi" w:hAnsiTheme="minorHAnsi"/>
          <w:bCs/>
          <w:color w:val="auto"/>
          <w:lang w:val="it-IT"/>
        </w:rPr>
        <w:t>Gli item che sono poco selettivi, sono stati costruiti</w:t>
      </w:r>
      <w:r w:rsidR="0082159D" w:rsidRPr="00EC566A">
        <w:rPr>
          <w:rFonts w:asciiTheme="minorHAnsi" w:hAnsiTheme="minorHAnsi"/>
          <w:bCs/>
          <w:color w:val="auto"/>
          <w:lang w:val="it-IT"/>
        </w:rPr>
        <w:t xml:space="preserve"> </w:t>
      </w:r>
      <w:r w:rsidRPr="00EC566A">
        <w:rPr>
          <w:rFonts w:asciiTheme="minorHAnsi" w:hAnsiTheme="minorHAnsi"/>
          <w:bCs/>
          <w:color w:val="auto"/>
          <w:lang w:val="it-IT"/>
        </w:rPr>
        <w:t>appositamente per non esserlo, eccezion fatta per item 4.</w:t>
      </w:r>
    </w:p>
    <w:p w:rsidR="00EC566A" w:rsidRPr="00EC566A" w:rsidRDefault="00AE2430" w:rsidP="00890E11">
      <w:pPr>
        <w:pStyle w:val="Default"/>
        <w:jc w:val="both"/>
        <w:rPr>
          <w:rFonts w:asciiTheme="minorHAnsi" w:hAnsiTheme="minorHAnsi"/>
          <w:bCs/>
          <w:color w:val="auto"/>
          <w:lang w:val="it-IT"/>
        </w:rPr>
      </w:pPr>
      <w:r w:rsidRPr="00E74B8E">
        <w:rPr>
          <w:rFonts w:asciiTheme="minorHAnsi" w:hAnsiTheme="minorHAnsi"/>
          <w:b/>
          <w:bCs/>
          <w:color w:val="auto"/>
          <w:lang w:val="it-IT"/>
        </w:rPr>
        <w:t xml:space="preserve">L’item 5, che richiede applicazione del metodo sperimentale, mostra un buon indice di </w:t>
      </w:r>
      <w:r w:rsidR="00ED0966" w:rsidRPr="00E74B8E">
        <w:rPr>
          <w:rFonts w:asciiTheme="minorHAnsi" w:hAnsiTheme="minorHAnsi"/>
          <w:b/>
          <w:bCs/>
          <w:color w:val="auto"/>
          <w:lang w:val="it-IT"/>
        </w:rPr>
        <w:t>selettività</w:t>
      </w:r>
      <w:r w:rsidRPr="00E74B8E">
        <w:rPr>
          <w:rFonts w:asciiTheme="minorHAnsi" w:hAnsiTheme="minorHAnsi"/>
          <w:b/>
          <w:bCs/>
          <w:color w:val="auto"/>
          <w:lang w:val="it-IT"/>
        </w:rPr>
        <w:t xml:space="preserve">, </w:t>
      </w:r>
      <w:r w:rsidR="00ED0966" w:rsidRPr="00EC566A">
        <w:rPr>
          <w:rFonts w:asciiTheme="minorHAnsi" w:hAnsiTheme="minorHAnsi"/>
          <w:bCs/>
          <w:color w:val="auto"/>
          <w:lang w:val="it-IT"/>
        </w:rPr>
        <w:t>in sintonia con osservazioni fatte durante le lezioni di laboratorio.</w:t>
      </w:r>
    </w:p>
    <w:p w:rsidR="0082159D" w:rsidRPr="00EC566A" w:rsidRDefault="00ED0966" w:rsidP="00890E11">
      <w:pPr>
        <w:pStyle w:val="Default"/>
        <w:jc w:val="both"/>
        <w:rPr>
          <w:rFonts w:asciiTheme="minorHAnsi" w:hAnsiTheme="minorHAnsi"/>
          <w:bCs/>
          <w:color w:val="auto"/>
          <w:lang w:val="it-IT"/>
        </w:rPr>
      </w:pPr>
      <w:r w:rsidRPr="00EC566A">
        <w:rPr>
          <w:rFonts w:asciiTheme="minorHAnsi" w:hAnsiTheme="minorHAnsi"/>
          <w:bCs/>
          <w:color w:val="auto"/>
          <w:lang w:val="it-IT"/>
        </w:rPr>
        <w:t>Piccola nota dolente è dovuta all’item 9 b che accusa una selettività negativa.</w:t>
      </w:r>
    </w:p>
    <w:p w:rsidR="00EC566A" w:rsidRPr="006B10BB" w:rsidRDefault="00EC566A" w:rsidP="00890E11">
      <w:pPr>
        <w:pStyle w:val="Default"/>
        <w:jc w:val="both"/>
        <w:rPr>
          <w:rFonts w:asciiTheme="minorHAnsi" w:hAnsiTheme="minorHAnsi"/>
          <w:bCs/>
          <w:color w:val="FF0000"/>
          <w:lang w:val="it-IT"/>
        </w:rPr>
      </w:pPr>
    </w:p>
    <w:p w:rsidR="00F608B5" w:rsidRDefault="00F608B5" w:rsidP="00890E11">
      <w:pPr>
        <w:pStyle w:val="Default"/>
        <w:jc w:val="both"/>
        <w:rPr>
          <w:rFonts w:asciiTheme="minorHAnsi" w:hAnsiTheme="minorHAnsi"/>
          <w:bCs/>
          <w:lang w:val="it-IT"/>
        </w:rPr>
      </w:pPr>
    </w:p>
    <w:p w:rsidR="00F608B5" w:rsidRDefault="005C7561" w:rsidP="00890E11">
      <w:pPr>
        <w:pStyle w:val="Default"/>
        <w:jc w:val="both"/>
        <w:rPr>
          <w:rFonts w:asciiTheme="minorHAnsi" w:hAnsiTheme="minorHAnsi"/>
          <w:bCs/>
          <w:lang w:val="it-IT"/>
        </w:rPr>
      </w:pPr>
      <w:r>
        <w:rPr>
          <w:rFonts w:asciiTheme="minorHAnsi" w:hAnsiTheme="minorHAnsi"/>
          <w:bCs/>
          <w:lang w:val="it-IT"/>
        </w:rPr>
        <w:t>Nel complesso la prova ha superato i test statistici e critici, pare dunque meritoria di essere riutilizzata in futuro, possibilmente con leggere modifiche per aumentare gli indici di affidabilità dei suoi item.</w:t>
      </w:r>
    </w:p>
    <w:p w:rsidR="00F608B5" w:rsidRDefault="00F608B5" w:rsidP="00890E11">
      <w:pPr>
        <w:pStyle w:val="Default"/>
        <w:jc w:val="both"/>
        <w:rPr>
          <w:rFonts w:asciiTheme="minorHAnsi" w:hAnsiTheme="minorHAnsi"/>
          <w:bCs/>
          <w:lang w:val="it-IT"/>
        </w:rPr>
      </w:pPr>
    </w:p>
    <w:p w:rsidR="00FC7E15" w:rsidRPr="00F21C73" w:rsidRDefault="00FC7E15" w:rsidP="00244C29">
      <w:pPr>
        <w:pStyle w:val="Default"/>
        <w:numPr>
          <w:ilvl w:val="0"/>
          <w:numId w:val="8"/>
        </w:numPr>
        <w:ind w:left="851" w:hanging="425"/>
        <w:jc w:val="both"/>
        <w:rPr>
          <w:rFonts w:asciiTheme="minorHAnsi" w:hAnsiTheme="minorHAnsi"/>
          <w:sz w:val="28"/>
          <w:szCs w:val="28"/>
          <w:lang w:val="it-IT"/>
        </w:rPr>
      </w:pPr>
      <w:r w:rsidRPr="00BB6504">
        <w:rPr>
          <w:rFonts w:asciiTheme="minorHAnsi" w:hAnsiTheme="minorHAnsi"/>
          <w:b/>
          <w:bCs/>
          <w:sz w:val="28"/>
          <w:szCs w:val="28"/>
          <w:lang w:val="it-IT"/>
        </w:rPr>
        <w:lastRenderedPageBreak/>
        <w:t xml:space="preserve">Indicazioni per il recupero degli allievi che non hanno raggiunto gli obiettivi e indicazioni generali per la programmazione successiva, sulla base dei risultati ottenuti nella prova </w:t>
      </w:r>
    </w:p>
    <w:p w:rsidR="00F21C73" w:rsidRDefault="00F21C73" w:rsidP="00F21C73">
      <w:pPr>
        <w:pStyle w:val="Default"/>
        <w:jc w:val="both"/>
        <w:rPr>
          <w:rFonts w:asciiTheme="minorHAnsi" w:hAnsiTheme="minorHAnsi"/>
          <w:b/>
          <w:bCs/>
          <w:lang w:val="it-IT"/>
        </w:rPr>
      </w:pPr>
    </w:p>
    <w:p w:rsidR="00F21C73" w:rsidRDefault="00F21C73" w:rsidP="00F21C73">
      <w:pPr>
        <w:pStyle w:val="Default"/>
        <w:jc w:val="both"/>
        <w:rPr>
          <w:rFonts w:asciiTheme="minorHAnsi" w:hAnsiTheme="minorHAnsi"/>
          <w:bCs/>
          <w:lang w:val="it-IT"/>
        </w:rPr>
      </w:pPr>
      <w:r w:rsidRPr="00F21C73">
        <w:rPr>
          <w:rFonts w:asciiTheme="minorHAnsi" w:hAnsiTheme="minorHAnsi"/>
          <w:bCs/>
          <w:lang w:val="it-IT"/>
        </w:rPr>
        <w:t>I</w:t>
      </w:r>
      <w:r>
        <w:rPr>
          <w:rFonts w:asciiTheme="minorHAnsi" w:hAnsiTheme="minorHAnsi"/>
          <w:bCs/>
          <w:lang w:val="it-IT"/>
        </w:rPr>
        <w:t xml:space="preserve"> risultati ottenuti sono stati leggermente superiori alle aspettative e sensibilmente superiori rispetto al livello di inizio d’anno scolastico. Tutti gli studenti hanno ricevuto un feedback sul loro livello di comprensione, assimilazione ed elaborazione dei saperi proposti durante la fase didattica. La prova ha dimostrato che la maggioranza della classe</w:t>
      </w:r>
      <w:r w:rsidR="00214234">
        <w:rPr>
          <w:rFonts w:asciiTheme="minorHAnsi" w:hAnsiTheme="minorHAnsi"/>
          <w:bCs/>
          <w:lang w:val="it-IT"/>
        </w:rPr>
        <w:t xml:space="preserve"> è sufficientemente preparata per affrontare una fase didattica volta ad esplorare nuovi contenuti. </w:t>
      </w:r>
    </w:p>
    <w:p w:rsidR="00214234" w:rsidRDefault="00214234" w:rsidP="00F21C73">
      <w:pPr>
        <w:pStyle w:val="Default"/>
        <w:jc w:val="both"/>
        <w:rPr>
          <w:rFonts w:asciiTheme="minorHAnsi" w:hAnsiTheme="minorHAnsi"/>
          <w:bCs/>
          <w:lang w:val="it-IT"/>
        </w:rPr>
      </w:pPr>
      <w:r>
        <w:rPr>
          <w:rFonts w:asciiTheme="minorHAnsi" w:hAnsiTheme="minorHAnsi"/>
          <w:bCs/>
          <w:lang w:val="it-IT"/>
        </w:rPr>
        <w:t>Le cinque lievi insufficienze verranno recuperate in itinere con una lezione per affrontare le lacune mostrate, riflettere sulle debolezze e affrontare le problematiche emerse. Più difficoltosa pare la situazione dell’alunno gravemente insufficiente. Oltre agli scarsi contenuti appresi, mostra un atteggiamento disinteressato e poco partecipe durante le lezioni. L’offerta di una didattica più specializzata ed individualizzata attraverso gli sportelli pomeridiani, potrebbe aiutare e facilitare il recupero delle sue lacune ed il raggiungimento degli obiettivi minimi di apprendimento.</w:t>
      </w:r>
    </w:p>
    <w:p w:rsidR="007025A7" w:rsidRPr="00F21C73" w:rsidRDefault="007025A7" w:rsidP="00F21C73">
      <w:pPr>
        <w:pStyle w:val="Default"/>
        <w:jc w:val="both"/>
        <w:rPr>
          <w:rFonts w:asciiTheme="minorHAnsi" w:hAnsiTheme="minorHAnsi"/>
          <w:lang w:val="it-IT"/>
        </w:rPr>
      </w:pPr>
    </w:p>
    <w:p w:rsidR="008C1577" w:rsidRPr="008C1577" w:rsidRDefault="008C1577" w:rsidP="008C1577">
      <w:pPr>
        <w:pStyle w:val="Default"/>
        <w:jc w:val="both"/>
        <w:rPr>
          <w:rFonts w:asciiTheme="minorHAnsi" w:hAnsiTheme="minorHAnsi"/>
          <w:sz w:val="28"/>
          <w:szCs w:val="28"/>
          <w:lang w:val="it-IT"/>
        </w:rPr>
      </w:pPr>
    </w:p>
    <w:p w:rsidR="00FC7E15" w:rsidRPr="007025A7" w:rsidRDefault="00FC7E15" w:rsidP="00244C29">
      <w:pPr>
        <w:pStyle w:val="Default"/>
        <w:numPr>
          <w:ilvl w:val="0"/>
          <w:numId w:val="8"/>
        </w:numPr>
        <w:ind w:left="851" w:hanging="425"/>
        <w:jc w:val="both"/>
        <w:rPr>
          <w:rFonts w:asciiTheme="minorHAnsi" w:hAnsiTheme="minorHAnsi"/>
          <w:sz w:val="28"/>
          <w:szCs w:val="28"/>
          <w:lang w:val="it-IT"/>
        </w:rPr>
      </w:pPr>
      <w:r w:rsidRPr="008C1577">
        <w:rPr>
          <w:rFonts w:asciiTheme="minorHAnsi" w:hAnsiTheme="minorHAnsi"/>
          <w:b/>
          <w:bCs/>
          <w:sz w:val="28"/>
          <w:szCs w:val="28"/>
          <w:lang w:val="it-IT"/>
        </w:rPr>
        <w:t xml:space="preserve">Riflettere sull'esperienza compiuta: cosa si è imparato dall'esperienza della costruzione, della somministrazione e dell'analisi dei dati della prova stessa, cosa si rifarebbe allo stesso modo, se si potesse ripercorrere il percorso compiuto, cosa si farebbe in modo diverso </w:t>
      </w:r>
    </w:p>
    <w:p w:rsidR="007025A7" w:rsidRPr="004B56D2" w:rsidRDefault="007025A7" w:rsidP="007025A7">
      <w:pPr>
        <w:pStyle w:val="Default"/>
        <w:ind w:left="851"/>
        <w:jc w:val="both"/>
        <w:rPr>
          <w:rFonts w:asciiTheme="minorHAnsi" w:hAnsiTheme="minorHAnsi"/>
          <w:sz w:val="28"/>
          <w:szCs w:val="28"/>
          <w:lang w:val="it-IT"/>
        </w:rPr>
      </w:pPr>
    </w:p>
    <w:p w:rsidR="004B56D2" w:rsidRDefault="00F608B5" w:rsidP="00F608B5">
      <w:pPr>
        <w:pStyle w:val="Default"/>
        <w:jc w:val="both"/>
        <w:rPr>
          <w:rFonts w:asciiTheme="minorHAnsi" w:hAnsiTheme="minorHAnsi"/>
          <w:bCs/>
          <w:lang w:val="it-IT"/>
        </w:rPr>
      </w:pPr>
      <w:r>
        <w:rPr>
          <w:rFonts w:asciiTheme="minorHAnsi" w:hAnsiTheme="minorHAnsi"/>
          <w:bCs/>
          <w:lang w:val="it-IT"/>
        </w:rPr>
        <w:t>Al term</w:t>
      </w:r>
      <w:r w:rsidRPr="00F608B5">
        <w:rPr>
          <w:rFonts w:asciiTheme="minorHAnsi" w:hAnsiTheme="minorHAnsi"/>
          <w:bCs/>
          <w:lang w:val="it-IT"/>
        </w:rPr>
        <w:t xml:space="preserve">ine di questo percorso possiamo </w:t>
      </w:r>
      <w:r>
        <w:rPr>
          <w:rFonts w:asciiTheme="minorHAnsi" w:hAnsiTheme="minorHAnsi"/>
          <w:bCs/>
          <w:lang w:val="it-IT"/>
        </w:rPr>
        <w:t>affermare</w:t>
      </w:r>
      <w:r w:rsidRPr="00F608B5">
        <w:rPr>
          <w:rFonts w:asciiTheme="minorHAnsi" w:hAnsiTheme="minorHAnsi"/>
          <w:bCs/>
          <w:lang w:val="it-IT"/>
        </w:rPr>
        <w:t xml:space="preserve"> di essere </w:t>
      </w:r>
      <w:r>
        <w:rPr>
          <w:rFonts w:asciiTheme="minorHAnsi" w:hAnsiTheme="minorHAnsi"/>
          <w:bCs/>
          <w:lang w:val="it-IT"/>
        </w:rPr>
        <w:t xml:space="preserve">piuttosto </w:t>
      </w:r>
      <w:r w:rsidRPr="00F608B5">
        <w:rPr>
          <w:rFonts w:asciiTheme="minorHAnsi" w:hAnsiTheme="minorHAnsi"/>
          <w:bCs/>
          <w:lang w:val="it-IT"/>
        </w:rPr>
        <w:t>soddisfatti dei ri</w:t>
      </w:r>
      <w:r>
        <w:rPr>
          <w:rFonts w:asciiTheme="minorHAnsi" w:hAnsiTheme="minorHAnsi"/>
          <w:bCs/>
          <w:lang w:val="it-IT"/>
        </w:rPr>
        <w:t>sultati ottenuti. Gli item proposti hanno consentito</w:t>
      </w:r>
      <w:r w:rsidRPr="00F608B5">
        <w:rPr>
          <w:rFonts w:asciiTheme="minorHAnsi" w:hAnsiTheme="minorHAnsi"/>
          <w:bCs/>
          <w:lang w:val="it-IT"/>
        </w:rPr>
        <w:t xml:space="preserve"> di stabilire </w:t>
      </w:r>
      <w:r>
        <w:rPr>
          <w:rFonts w:asciiTheme="minorHAnsi" w:hAnsiTheme="minorHAnsi"/>
          <w:bCs/>
          <w:lang w:val="it-IT"/>
        </w:rPr>
        <w:t>l’avvenuto raggiungimento degli obiett</w:t>
      </w:r>
      <w:r w:rsidRPr="00F608B5">
        <w:rPr>
          <w:rFonts w:asciiTheme="minorHAnsi" w:hAnsiTheme="minorHAnsi"/>
          <w:bCs/>
          <w:lang w:val="it-IT"/>
        </w:rPr>
        <w:t>ivi specifici di apprendimento prefissati</w:t>
      </w:r>
      <w:r>
        <w:rPr>
          <w:rFonts w:asciiTheme="minorHAnsi" w:hAnsiTheme="minorHAnsi"/>
          <w:bCs/>
          <w:lang w:val="it-IT"/>
        </w:rPr>
        <w:t>.</w:t>
      </w:r>
      <w:r w:rsidR="00793B4F">
        <w:rPr>
          <w:rFonts w:asciiTheme="minorHAnsi" w:hAnsiTheme="minorHAnsi"/>
          <w:bCs/>
          <w:lang w:val="it-IT"/>
        </w:rPr>
        <w:t xml:space="preserve"> </w:t>
      </w:r>
    </w:p>
    <w:p w:rsidR="006B10BB" w:rsidRDefault="006B10BB" w:rsidP="004B56D2">
      <w:pPr>
        <w:pStyle w:val="Default"/>
        <w:jc w:val="both"/>
        <w:rPr>
          <w:rFonts w:asciiTheme="minorHAnsi" w:hAnsiTheme="minorHAnsi"/>
          <w:bCs/>
          <w:lang w:val="it-IT"/>
        </w:rPr>
      </w:pPr>
    </w:p>
    <w:p w:rsidR="005C7561" w:rsidRDefault="006B10BB" w:rsidP="006B10BB">
      <w:pPr>
        <w:pStyle w:val="Default"/>
        <w:jc w:val="both"/>
        <w:rPr>
          <w:rFonts w:asciiTheme="minorHAnsi" w:hAnsiTheme="minorHAnsi"/>
          <w:bCs/>
          <w:lang w:val="it-IT"/>
        </w:rPr>
      </w:pPr>
      <w:r>
        <w:rPr>
          <w:rFonts w:asciiTheme="minorHAnsi" w:hAnsiTheme="minorHAnsi"/>
          <w:bCs/>
          <w:lang w:val="it-IT"/>
        </w:rPr>
        <w:t>In base ai dati analizzati, la prova somministrata appare ragionevolmente equilibrata.</w:t>
      </w:r>
    </w:p>
    <w:p w:rsidR="005C7561" w:rsidRDefault="006B10BB" w:rsidP="006B10BB">
      <w:pPr>
        <w:pStyle w:val="Default"/>
        <w:jc w:val="both"/>
        <w:rPr>
          <w:rFonts w:asciiTheme="minorHAnsi" w:hAnsiTheme="minorHAnsi"/>
          <w:bCs/>
          <w:lang w:val="it-IT"/>
        </w:rPr>
      </w:pPr>
      <w:r>
        <w:rPr>
          <w:rFonts w:asciiTheme="minorHAnsi" w:hAnsiTheme="minorHAnsi"/>
          <w:bCs/>
          <w:lang w:val="it-IT"/>
        </w:rPr>
        <w:t xml:space="preserve">Vi sono molteplici item che offrono un ottimo grado di selettività e di potere discriminante. </w:t>
      </w:r>
    </w:p>
    <w:p w:rsidR="005C7561" w:rsidRDefault="006B10BB" w:rsidP="006B10BB">
      <w:pPr>
        <w:pStyle w:val="Default"/>
        <w:jc w:val="both"/>
        <w:rPr>
          <w:rFonts w:asciiTheme="minorHAnsi" w:hAnsiTheme="minorHAnsi"/>
          <w:bCs/>
          <w:lang w:val="it-IT"/>
        </w:rPr>
      </w:pPr>
      <w:r>
        <w:rPr>
          <w:rFonts w:asciiTheme="minorHAnsi" w:hAnsiTheme="minorHAnsi"/>
          <w:bCs/>
          <w:lang w:val="it-IT"/>
        </w:rPr>
        <w:t>Gli item che sono poco selettivi, sono stati costruiti appositamente per non esserlo, eccezion fatta per item 4. L’item 5, che richiede applicazione del metodo sperimentale, mostra un buon indice di selettività, in sintonia con osservazioni fatte durante le lezioni di laboratorio.</w:t>
      </w:r>
    </w:p>
    <w:p w:rsidR="006B10BB" w:rsidRDefault="006B10BB" w:rsidP="006B10BB">
      <w:pPr>
        <w:pStyle w:val="Default"/>
        <w:jc w:val="both"/>
        <w:rPr>
          <w:rFonts w:asciiTheme="minorHAnsi" w:hAnsiTheme="minorHAnsi"/>
          <w:bCs/>
          <w:lang w:val="it-IT"/>
        </w:rPr>
      </w:pPr>
      <w:r>
        <w:rPr>
          <w:rFonts w:asciiTheme="minorHAnsi" w:hAnsiTheme="minorHAnsi"/>
          <w:bCs/>
          <w:lang w:val="it-IT"/>
        </w:rPr>
        <w:t xml:space="preserve">Piccola nota dolente è dovuta all’item 9 b che accusa una selettività negativa. </w:t>
      </w:r>
    </w:p>
    <w:p w:rsidR="006B10BB" w:rsidRDefault="006B10BB" w:rsidP="004B56D2">
      <w:pPr>
        <w:pStyle w:val="Default"/>
        <w:jc w:val="both"/>
        <w:rPr>
          <w:rFonts w:asciiTheme="minorHAnsi" w:hAnsiTheme="minorHAnsi"/>
          <w:bCs/>
          <w:lang w:val="it-IT"/>
        </w:rPr>
      </w:pPr>
    </w:p>
    <w:p w:rsidR="008958E3" w:rsidRDefault="007025A7" w:rsidP="004B56D2">
      <w:pPr>
        <w:pStyle w:val="Default"/>
        <w:jc w:val="both"/>
        <w:rPr>
          <w:rFonts w:asciiTheme="minorHAnsi" w:hAnsiTheme="minorHAnsi"/>
          <w:bCs/>
          <w:lang w:val="it-IT"/>
        </w:rPr>
      </w:pPr>
      <w:r>
        <w:rPr>
          <w:rFonts w:asciiTheme="minorHAnsi" w:hAnsiTheme="minorHAnsi"/>
          <w:bCs/>
          <w:lang w:val="it-IT"/>
        </w:rPr>
        <w:t>Si ritiene opportuno eseguire una riflessione in merito all’indice di affidabilità anomalo relativo ad un item</w:t>
      </w:r>
      <w:r w:rsidR="008958E3">
        <w:rPr>
          <w:rFonts w:asciiTheme="minorHAnsi" w:hAnsiTheme="minorHAnsi"/>
          <w:bCs/>
          <w:lang w:val="it-IT"/>
        </w:rPr>
        <w:t xml:space="preserve">, anche se il risultato </w:t>
      </w:r>
      <w:r>
        <w:rPr>
          <w:rFonts w:asciiTheme="minorHAnsi" w:hAnsiTheme="minorHAnsi"/>
          <w:bCs/>
          <w:lang w:val="it-IT"/>
        </w:rPr>
        <w:t>si è collocato</w:t>
      </w:r>
      <w:r w:rsidR="008958E3">
        <w:rPr>
          <w:rFonts w:asciiTheme="minorHAnsi" w:hAnsiTheme="minorHAnsi"/>
          <w:bCs/>
          <w:lang w:val="it-IT"/>
        </w:rPr>
        <w:t xml:space="preserve"> di poco</w:t>
      </w:r>
      <w:r>
        <w:rPr>
          <w:rFonts w:asciiTheme="minorHAnsi" w:hAnsiTheme="minorHAnsi"/>
          <w:bCs/>
          <w:lang w:val="it-IT"/>
        </w:rPr>
        <w:t xml:space="preserve"> al di</w:t>
      </w:r>
      <w:r w:rsidR="008958E3">
        <w:rPr>
          <w:rFonts w:asciiTheme="minorHAnsi" w:hAnsiTheme="minorHAnsi"/>
          <w:bCs/>
          <w:lang w:val="it-IT"/>
        </w:rPr>
        <w:t>sotto lo zero. Certamente è importante comprendere se tale risultato è derivato da fattori casuali o legati alla particolarità della classe o se è dovuto ad una cattiva formulazione del quesito.</w:t>
      </w:r>
    </w:p>
    <w:p w:rsidR="006C4BD6" w:rsidRDefault="008958E3" w:rsidP="006B10BB">
      <w:pPr>
        <w:pStyle w:val="Default"/>
        <w:jc w:val="both"/>
        <w:rPr>
          <w:rFonts w:asciiTheme="minorHAnsi" w:hAnsiTheme="minorHAnsi"/>
          <w:bCs/>
          <w:lang w:val="it-IT"/>
        </w:rPr>
      </w:pPr>
      <w:r>
        <w:rPr>
          <w:rFonts w:asciiTheme="minorHAnsi" w:hAnsiTheme="minorHAnsi"/>
          <w:bCs/>
          <w:lang w:val="it-IT"/>
        </w:rPr>
        <w:t>In conclusione riten</w:t>
      </w:r>
      <w:r w:rsidR="007025A7">
        <w:rPr>
          <w:rFonts w:asciiTheme="minorHAnsi" w:hAnsiTheme="minorHAnsi"/>
          <w:bCs/>
          <w:lang w:val="it-IT"/>
        </w:rPr>
        <w:t>iamo</w:t>
      </w:r>
      <w:r>
        <w:rPr>
          <w:rFonts w:asciiTheme="minorHAnsi" w:hAnsiTheme="minorHAnsi"/>
          <w:bCs/>
          <w:lang w:val="it-IT"/>
        </w:rPr>
        <w:t xml:space="preserve"> sia ragionevole riproporre la prova e valutare</w:t>
      </w:r>
      <w:r w:rsidR="001E609E">
        <w:rPr>
          <w:rFonts w:asciiTheme="minorHAnsi" w:hAnsiTheme="minorHAnsi"/>
          <w:bCs/>
          <w:lang w:val="it-IT"/>
        </w:rPr>
        <w:t xml:space="preserve"> nuovamente</w:t>
      </w:r>
      <w:r>
        <w:rPr>
          <w:rFonts w:asciiTheme="minorHAnsi" w:hAnsiTheme="minorHAnsi"/>
          <w:bCs/>
          <w:lang w:val="it-IT"/>
        </w:rPr>
        <w:t xml:space="preserve"> i dati statistici e gli indici</w:t>
      </w:r>
      <w:r w:rsidR="001E609E">
        <w:rPr>
          <w:rFonts w:asciiTheme="minorHAnsi" w:hAnsiTheme="minorHAnsi"/>
          <w:bCs/>
          <w:lang w:val="it-IT"/>
        </w:rPr>
        <w:t xml:space="preserve"> per individuare eventuali debolezze nella prova così strutturata.</w:t>
      </w:r>
    </w:p>
    <w:p w:rsidR="00663C2C" w:rsidRDefault="00663C2C" w:rsidP="006B10BB">
      <w:pPr>
        <w:pStyle w:val="Default"/>
        <w:jc w:val="both"/>
        <w:rPr>
          <w:sz w:val="28"/>
          <w:szCs w:val="28"/>
          <w:lang w:val="it-IT"/>
        </w:rPr>
      </w:pPr>
    </w:p>
    <w:p w:rsidR="00D569EB" w:rsidRDefault="00663C2C">
      <w:pPr>
        <w:rPr>
          <w:rFonts w:ascii="Calibri" w:eastAsia="Calibri" w:hAnsi="Calibri" w:cs="Tahoma"/>
          <w:sz w:val="24"/>
          <w:szCs w:val="26"/>
          <w:lang w:val="it-IT"/>
        </w:rPr>
      </w:pPr>
      <w:r w:rsidRPr="00663C2C">
        <w:rPr>
          <w:rFonts w:ascii="Calibri" w:eastAsia="Calibri" w:hAnsi="Calibri" w:cs="Tahoma"/>
          <w:sz w:val="24"/>
          <w:szCs w:val="26"/>
          <w:lang w:val="it-IT"/>
        </w:rPr>
        <w:t>Ci siamo resi conto che, per rendere efficace l’azione valutativa, è necessario a priori definire gli obiettivi generali e specifici dell’intervento didattico.</w:t>
      </w:r>
    </w:p>
    <w:p w:rsidR="00F876A3" w:rsidRDefault="00D569EB">
      <w:pPr>
        <w:rPr>
          <w:rFonts w:ascii="Calibri" w:eastAsia="Calibri" w:hAnsi="Calibri" w:cs="Tahoma"/>
          <w:sz w:val="24"/>
          <w:szCs w:val="26"/>
          <w:lang w:val="it-IT"/>
        </w:rPr>
      </w:pPr>
      <w:r>
        <w:rPr>
          <w:rFonts w:ascii="Calibri" w:eastAsia="Calibri" w:hAnsi="Calibri" w:cs="Tahoma"/>
          <w:sz w:val="24"/>
          <w:szCs w:val="26"/>
          <w:lang w:val="it-IT"/>
        </w:rPr>
        <w:t xml:space="preserve">Ripensando al passato  </w:t>
      </w:r>
      <w:r w:rsidR="005C7561">
        <w:rPr>
          <w:rFonts w:ascii="Calibri" w:eastAsia="Calibri" w:hAnsi="Calibri" w:cs="Tahoma"/>
          <w:sz w:val="24"/>
          <w:szCs w:val="26"/>
          <w:lang w:val="it-IT"/>
        </w:rPr>
        <w:t>ci siamo accorti</w:t>
      </w:r>
      <w:r>
        <w:rPr>
          <w:rFonts w:ascii="Calibri" w:eastAsia="Calibri" w:hAnsi="Calibri" w:cs="Tahoma"/>
          <w:sz w:val="24"/>
          <w:szCs w:val="26"/>
          <w:lang w:val="it-IT"/>
        </w:rPr>
        <w:t xml:space="preserve"> che la</w:t>
      </w:r>
      <w:r w:rsidR="005C7561">
        <w:rPr>
          <w:rFonts w:ascii="Calibri" w:eastAsia="Calibri" w:hAnsi="Calibri" w:cs="Tahoma"/>
          <w:sz w:val="24"/>
          <w:szCs w:val="26"/>
          <w:lang w:val="it-IT"/>
        </w:rPr>
        <w:t xml:space="preserve"> maggior parte delle prove da noi</w:t>
      </w:r>
      <w:r>
        <w:rPr>
          <w:rFonts w:ascii="Calibri" w:eastAsia="Calibri" w:hAnsi="Calibri" w:cs="Tahoma"/>
          <w:sz w:val="24"/>
          <w:szCs w:val="26"/>
          <w:lang w:val="it-IT"/>
        </w:rPr>
        <w:t xml:space="preserve"> strutturate è</w:t>
      </w:r>
      <w:r w:rsidR="005C7561">
        <w:rPr>
          <w:rFonts w:ascii="Calibri" w:eastAsia="Calibri" w:hAnsi="Calibri" w:cs="Tahoma"/>
          <w:sz w:val="24"/>
          <w:szCs w:val="26"/>
          <w:lang w:val="it-IT"/>
        </w:rPr>
        <w:t>,</w:t>
      </w:r>
      <w:r>
        <w:rPr>
          <w:rFonts w:ascii="Calibri" w:eastAsia="Calibri" w:hAnsi="Calibri" w:cs="Tahoma"/>
          <w:sz w:val="24"/>
          <w:szCs w:val="26"/>
          <w:lang w:val="it-IT"/>
        </w:rPr>
        <w:t xml:space="preserve"> in genere</w:t>
      </w:r>
      <w:r w:rsidR="005C7561">
        <w:rPr>
          <w:rFonts w:ascii="Calibri" w:eastAsia="Calibri" w:hAnsi="Calibri" w:cs="Tahoma"/>
          <w:sz w:val="24"/>
          <w:szCs w:val="26"/>
          <w:lang w:val="it-IT"/>
        </w:rPr>
        <w:t>,</w:t>
      </w:r>
      <w:r>
        <w:rPr>
          <w:rFonts w:ascii="Calibri" w:eastAsia="Calibri" w:hAnsi="Calibri" w:cs="Tahoma"/>
          <w:sz w:val="24"/>
          <w:szCs w:val="26"/>
          <w:lang w:val="it-IT"/>
        </w:rPr>
        <w:t xml:space="preserve"> </w:t>
      </w:r>
      <w:r w:rsidR="005C7561">
        <w:rPr>
          <w:rFonts w:ascii="Calibri" w:eastAsia="Calibri" w:hAnsi="Calibri" w:cs="Tahoma"/>
          <w:sz w:val="24"/>
          <w:szCs w:val="26"/>
          <w:lang w:val="it-IT"/>
        </w:rPr>
        <w:t xml:space="preserve"> </w:t>
      </w:r>
      <w:r>
        <w:rPr>
          <w:rFonts w:ascii="Calibri" w:eastAsia="Calibri" w:hAnsi="Calibri" w:cs="Tahoma"/>
          <w:sz w:val="24"/>
          <w:szCs w:val="26"/>
          <w:lang w:val="it-IT"/>
        </w:rPr>
        <w:t xml:space="preserve">stata </w:t>
      </w:r>
      <w:r w:rsidR="005C7561">
        <w:rPr>
          <w:rFonts w:ascii="Calibri" w:eastAsia="Calibri" w:hAnsi="Calibri" w:cs="Tahoma"/>
          <w:sz w:val="24"/>
          <w:szCs w:val="26"/>
          <w:lang w:val="it-IT"/>
        </w:rPr>
        <w:t xml:space="preserve">sempre </w:t>
      </w:r>
      <w:r>
        <w:rPr>
          <w:rFonts w:ascii="Calibri" w:eastAsia="Calibri" w:hAnsi="Calibri" w:cs="Tahoma"/>
          <w:sz w:val="24"/>
          <w:szCs w:val="26"/>
          <w:lang w:val="it-IT"/>
        </w:rPr>
        <w:t>troppo uniforme, richiedendo spesso soltanto un processo di rievocazione di concetti o di eseguire formule per risolvere problemi.</w:t>
      </w:r>
      <w:r w:rsidR="005C7561">
        <w:rPr>
          <w:rFonts w:ascii="Calibri" w:eastAsia="Calibri" w:hAnsi="Calibri" w:cs="Tahoma"/>
          <w:sz w:val="24"/>
          <w:szCs w:val="26"/>
          <w:lang w:val="it-IT"/>
        </w:rPr>
        <w:t xml:space="preserve"> Inoltre abbiamo appreso</w:t>
      </w:r>
      <w:r>
        <w:rPr>
          <w:rFonts w:ascii="Calibri" w:eastAsia="Calibri" w:hAnsi="Calibri" w:cs="Tahoma"/>
          <w:sz w:val="24"/>
          <w:szCs w:val="26"/>
          <w:lang w:val="it-IT"/>
        </w:rPr>
        <w:t xml:space="preserve">  che è importante anche variare la struttura della prova, inserendo sia item ad alta strutturazione che</w:t>
      </w:r>
      <w:r w:rsidR="005C7561">
        <w:rPr>
          <w:rFonts w:ascii="Calibri" w:eastAsia="Calibri" w:hAnsi="Calibri" w:cs="Tahoma"/>
          <w:sz w:val="24"/>
          <w:szCs w:val="26"/>
          <w:lang w:val="it-IT"/>
        </w:rPr>
        <w:t xml:space="preserve"> </w:t>
      </w:r>
      <w:proofErr w:type="spellStart"/>
      <w:r>
        <w:rPr>
          <w:rFonts w:ascii="Calibri" w:eastAsia="Calibri" w:hAnsi="Calibri" w:cs="Tahoma"/>
          <w:sz w:val="24"/>
          <w:szCs w:val="26"/>
          <w:lang w:val="it-IT"/>
        </w:rPr>
        <w:lastRenderedPageBreak/>
        <w:t>semistrutturati</w:t>
      </w:r>
      <w:proofErr w:type="spellEnd"/>
      <w:r>
        <w:rPr>
          <w:rFonts w:ascii="Calibri" w:eastAsia="Calibri" w:hAnsi="Calibri" w:cs="Tahoma"/>
          <w:sz w:val="24"/>
          <w:szCs w:val="26"/>
          <w:lang w:val="it-IT"/>
        </w:rPr>
        <w:t xml:space="preserve">.  Questa differenziazione aiuta l’allievo a mettere in atto </w:t>
      </w:r>
      <w:r w:rsidRPr="005C7561">
        <w:rPr>
          <w:rFonts w:ascii="Calibri" w:eastAsia="Calibri" w:hAnsi="Calibri" w:cs="Tahoma"/>
          <w:b/>
          <w:sz w:val="24"/>
          <w:szCs w:val="26"/>
          <w:lang w:val="it-IT"/>
        </w:rPr>
        <w:t xml:space="preserve">una serie di processi cognitivi </w:t>
      </w:r>
      <w:r w:rsidR="00F876A3" w:rsidRPr="005C7561">
        <w:rPr>
          <w:rFonts w:ascii="Calibri" w:eastAsia="Calibri" w:hAnsi="Calibri" w:cs="Tahoma"/>
          <w:b/>
          <w:sz w:val="24"/>
          <w:szCs w:val="26"/>
          <w:lang w:val="it-IT"/>
        </w:rPr>
        <w:t>differenti,</w:t>
      </w:r>
      <w:r w:rsidR="00F876A3">
        <w:rPr>
          <w:rFonts w:ascii="Calibri" w:eastAsia="Calibri" w:hAnsi="Calibri" w:cs="Tahoma"/>
          <w:sz w:val="24"/>
          <w:szCs w:val="26"/>
          <w:lang w:val="it-IT"/>
        </w:rPr>
        <w:t xml:space="preserve"> non concentrandosi su un'unica capacità soltanto. Ciò permette di ottenere risultati più attenti al processo valutativo dell’allievo nella sua globalità.</w:t>
      </w:r>
    </w:p>
    <w:p w:rsidR="00F876A3" w:rsidRDefault="00F876A3">
      <w:pPr>
        <w:rPr>
          <w:rFonts w:ascii="Calibri" w:eastAsia="Calibri" w:hAnsi="Calibri" w:cs="Tahoma"/>
          <w:sz w:val="24"/>
          <w:szCs w:val="26"/>
          <w:lang w:val="it-IT"/>
        </w:rPr>
      </w:pPr>
      <w:r>
        <w:rPr>
          <w:rFonts w:ascii="Calibri" w:eastAsia="Calibri" w:hAnsi="Calibri" w:cs="Tahoma"/>
          <w:sz w:val="24"/>
          <w:szCs w:val="26"/>
          <w:lang w:val="it-IT"/>
        </w:rPr>
        <w:t xml:space="preserve">Dall’analisi dei dati ho appreso che attraverso l’utilizzo </w:t>
      </w:r>
      <w:r w:rsidRPr="005C7561">
        <w:rPr>
          <w:rFonts w:ascii="Calibri" w:eastAsia="Calibri" w:hAnsi="Calibri" w:cs="Tahoma"/>
          <w:b/>
          <w:sz w:val="24"/>
          <w:szCs w:val="26"/>
          <w:lang w:val="it-IT"/>
        </w:rPr>
        <w:t>di indici è possibile valutare l’effettiva bontà della prova</w:t>
      </w:r>
      <w:r>
        <w:rPr>
          <w:rFonts w:ascii="Calibri" w:eastAsia="Calibri" w:hAnsi="Calibri" w:cs="Tahoma"/>
          <w:sz w:val="24"/>
          <w:szCs w:val="26"/>
          <w:lang w:val="it-IT"/>
        </w:rPr>
        <w:t xml:space="preserve">, facendo riflettere su eventuali modifiche delle prove future, in modo da renderle sempre più efficaci </w:t>
      </w:r>
    </w:p>
    <w:p w:rsidR="00FB0592" w:rsidRDefault="00F876A3">
      <w:pPr>
        <w:rPr>
          <w:rFonts w:ascii="Calibri" w:eastAsia="Calibri" w:hAnsi="Calibri" w:cs="Tahoma"/>
          <w:sz w:val="24"/>
          <w:szCs w:val="26"/>
          <w:lang w:val="it-IT"/>
        </w:rPr>
      </w:pPr>
      <w:r>
        <w:rPr>
          <w:rFonts w:ascii="Calibri" w:eastAsia="Calibri" w:hAnsi="Calibri" w:cs="Tahoma"/>
          <w:sz w:val="24"/>
          <w:szCs w:val="26"/>
          <w:lang w:val="it-IT"/>
        </w:rPr>
        <w:t>Se dovessi</w:t>
      </w:r>
      <w:r w:rsidR="005C7561">
        <w:rPr>
          <w:rFonts w:ascii="Calibri" w:eastAsia="Calibri" w:hAnsi="Calibri" w:cs="Tahoma"/>
          <w:sz w:val="24"/>
          <w:szCs w:val="26"/>
          <w:lang w:val="it-IT"/>
        </w:rPr>
        <w:t>mo</w:t>
      </w:r>
      <w:r>
        <w:rPr>
          <w:rFonts w:ascii="Calibri" w:eastAsia="Calibri" w:hAnsi="Calibri" w:cs="Tahoma"/>
          <w:sz w:val="24"/>
          <w:szCs w:val="26"/>
          <w:lang w:val="it-IT"/>
        </w:rPr>
        <w:t xml:space="preserve"> rifare la prova di verifica, la riproporrei seguendo la medesima strutturazione prestando più attenzione sulle domande simili come 9a-9b-9c dove tra l’altro risulta un’ anomalia nel risultato.</w:t>
      </w:r>
    </w:p>
    <w:p w:rsidR="00FB0592" w:rsidRDefault="00FB0592">
      <w:pPr>
        <w:rPr>
          <w:rFonts w:ascii="Calibri" w:eastAsia="Calibri" w:hAnsi="Calibri" w:cs="Tahoma"/>
          <w:sz w:val="24"/>
          <w:szCs w:val="26"/>
          <w:lang w:val="it-IT"/>
        </w:rPr>
      </w:pPr>
      <w:r>
        <w:rPr>
          <w:rFonts w:ascii="Calibri" w:eastAsia="Calibri" w:hAnsi="Calibri" w:cs="Tahoma"/>
          <w:sz w:val="24"/>
          <w:szCs w:val="26"/>
          <w:lang w:val="it-IT"/>
        </w:rPr>
        <w:t>Presterei più attenzione nell’articolare gli item per diversificare il più possibile i processi cognitivi in gioco. Nell’item 6, chiederei di motivare la risposta (aggiungendo l’indicat</w:t>
      </w:r>
      <w:r w:rsidR="005C7561">
        <w:rPr>
          <w:rFonts w:ascii="Calibri" w:eastAsia="Calibri" w:hAnsi="Calibri" w:cs="Tahoma"/>
          <w:sz w:val="24"/>
          <w:szCs w:val="26"/>
          <w:lang w:val="it-IT"/>
        </w:rPr>
        <w:t xml:space="preserve">ore </w:t>
      </w:r>
      <w:r w:rsidR="00971D2F">
        <w:rPr>
          <w:rFonts w:ascii="Calibri" w:eastAsia="Calibri" w:hAnsi="Calibri" w:cs="Tahoma"/>
          <w:sz w:val="24"/>
          <w:szCs w:val="26"/>
          <w:lang w:val="it-IT"/>
        </w:rPr>
        <w:t>RIELABORARE</w:t>
      </w:r>
      <w:r w:rsidR="005C7561">
        <w:rPr>
          <w:rFonts w:ascii="Calibri" w:eastAsia="Calibri" w:hAnsi="Calibri" w:cs="Tahoma"/>
          <w:sz w:val="24"/>
          <w:szCs w:val="26"/>
          <w:lang w:val="it-IT"/>
        </w:rPr>
        <w:t xml:space="preserve"> – INTERPRETARE)</w:t>
      </w:r>
    </w:p>
    <w:p w:rsidR="006C4BD6" w:rsidRPr="00663C2C" w:rsidRDefault="00FB0592">
      <w:pPr>
        <w:rPr>
          <w:rFonts w:cs="Arial"/>
          <w:b/>
          <w:color w:val="000000"/>
          <w:sz w:val="28"/>
          <w:szCs w:val="28"/>
          <w:lang w:val="it-IT"/>
        </w:rPr>
      </w:pPr>
      <w:r>
        <w:rPr>
          <w:rFonts w:ascii="Calibri" w:eastAsia="Calibri" w:hAnsi="Calibri" w:cs="Tahoma"/>
          <w:sz w:val="24"/>
          <w:szCs w:val="26"/>
          <w:lang w:val="it-IT"/>
        </w:rPr>
        <w:t>In fine è importante ricordare che indici e risultati ottenuti dalla prova devono essere contestualizzati  in base alla situazione e al percorso didattico di ogni singola classe.</w:t>
      </w:r>
      <w:r w:rsidR="00F876A3">
        <w:rPr>
          <w:rFonts w:ascii="Calibri" w:eastAsia="Calibri" w:hAnsi="Calibri" w:cs="Tahoma"/>
          <w:sz w:val="24"/>
          <w:szCs w:val="26"/>
          <w:lang w:val="it-IT"/>
        </w:rPr>
        <w:t xml:space="preserve">  </w:t>
      </w:r>
      <w:r w:rsidR="00663C2C" w:rsidRPr="00663C2C">
        <w:rPr>
          <w:rFonts w:ascii="Calibri" w:eastAsia="Calibri" w:hAnsi="Calibri" w:cs="Tahoma"/>
          <w:sz w:val="24"/>
          <w:szCs w:val="26"/>
          <w:lang w:val="it-IT"/>
        </w:rPr>
        <w:t xml:space="preserve"> </w:t>
      </w:r>
      <w:r w:rsidR="006C4BD6" w:rsidRPr="00663C2C">
        <w:rPr>
          <w:b/>
          <w:sz w:val="28"/>
          <w:szCs w:val="28"/>
          <w:lang w:val="it-IT"/>
        </w:rPr>
        <w:br w:type="page"/>
      </w:r>
    </w:p>
    <w:p w:rsidR="00AC3207" w:rsidRPr="005659EA" w:rsidRDefault="00AC3207" w:rsidP="00244C29">
      <w:pPr>
        <w:pStyle w:val="Default"/>
        <w:ind w:left="360"/>
        <w:jc w:val="center"/>
        <w:rPr>
          <w:rFonts w:asciiTheme="minorHAnsi" w:hAnsiTheme="minorHAnsi"/>
          <w:b/>
          <w:sz w:val="28"/>
          <w:szCs w:val="28"/>
          <w:lang w:val="it-IT"/>
        </w:rPr>
      </w:pPr>
      <w:bookmarkStart w:id="0" w:name="_GoBack"/>
      <w:bookmarkEnd w:id="0"/>
      <w:r w:rsidRPr="005659EA">
        <w:rPr>
          <w:rFonts w:asciiTheme="minorHAnsi" w:hAnsiTheme="minorHAnsi"/>
          <w:b/>
          <w:sz w:val="28"/>
          <w:szCs w:val="28"/>
          <w:lang w:val="it-IT"/>
        </w:rPr>
        <w:lastRenderedPageBreak/>
        <w:t>Appendice A</w:t>
      </w:r>
      <w:r w:rsidR="005659EA" w:rsidRPr="005659EA">
        <w:rPr>
          <w:rFonts w:asciiTheme="minorHAnsi" w:hAnsiTheme="minorHAnsi"/>
          <w:b/>
          <w:sz w:val="28"/>
          <w:szCs w:val="28"/>
          <w:lang w:val="it-IT"/>
        </w:rPr>
        <w:t xml:space="preserve"> - </w:t>
      </w:r>
      <w:r w:rsidRPr="005659EA">
        <w:rPr>
          <w:rFonts w:asciiTheme="minorHAnsi" w:hAnsiTheme="minorHAnsi"/>
          <w:b/>
          <w:sz w:val="28"/>
          <w:szCs w:val="28"/>
          <w:lang w:val="it-IT"/>
        </w:rPr>
        <w:t>Prova di valutazione</w:t>
      </w:r>
    </w:p>
    <w:p w:rsidR="00AC3207" w:rsidRDefault="00AC3207" w:rsidP="00AC3207">
      <w:pPr>
        <w:pStyle w:val="Default"/>
        <w:jc w:val="both"/>
        <w:rPr>
          <w:rFonts w:asciiTheme="minorHAnsi" w:hAnsiTheme="minorHAnsi"/>
          <w:b/>
          <w:lang w:val="it-IT"/>
        </w:rPr>
      </w:pPr>
    </w:p>
    <w:p w:rsidR="00067925" w:rsidRDefault="00067925" w:rsidP="00AC3207">
      <w:pPr>
        <w:pStyle w:val="Default"/>
        <w:jc w:val="both"/>
        <w:rPr>
          <w:rFonts w:asciiTheme="minorHAnsi" w:hAnsiTheme="minorHAnsi"/>
          <w:b/>
          <w:lang w:val="it-IT"/>
        </w:rPr>
      </w:pPr>
    </w:p>
    <w:p w:rsidR="005659EA" w:rsidRDefault="005659EA" w:rsidP="005659EA">
      <w:pPr>
        <w:pStyle w:val="Paragrafoelenco"/>
        <w:numPr>
          <w:ilvl w:val="0"/>
          <w:numId w:val="4"/>
        </w:numPr>
        <w:ind w:left="284" w:hanging="284"/>
        <w:jc w:val="both"/>
        <w:rPr>
          <w:sz w:val="24"/>
          <w:szCs w:val="24"/>
          <w:lang w:val="it-IT"/>
        </w:rPr>
      </w:pPr>
      <w:r w:rsidRPr="00E25F04">
        <w:rPr>
          <w:sz w:val="24"/>
          <w:szCs w:val="24"/>
          <w:lang w:val="it-IT"/>
        </w:rPr>
        <w:t>Nel contesto della Meccanica classica, l</w:t>
      </w:r>
      <w:r>
        <w:rPr>
          <w:sz w:val="24"/>
          <w:szCs w:val="24"/>
          <w:lang w:val="it-IT"/>
        </w:rPr>
        <w:t>a</w:t>
      </w:r>
      <w:r w:rsidRPr="00E25F04">
        <w:rPr>
          <w:sz w:val="24"/>
          <w:szCs w:val="24"/>
          <w:lang w:val="it-IT"/>
        </w:rPr>
        <w:t xml:space="preserve"> …………. </w:t>
      </w:r>
      <w:r>
        <w:rPr>
          <w:sz w:val="24"/>
          <w:szCs w:val="24"/>
          <w:lang w:val="it-IT"/>
        </w:rPr>
        <w:t xml:space="preserve">governa il moto dei corpi. La Seconda legge di Newton quantifica gli effetti di una </w:t>
      </w:r>
      <w:r w:rsidRPr="00E25F04">
        <w:rPr>
          <w:sz w:val="24"/>
          <w:szCs w:val="24"/>
          <w:lang w:val="it-IT"/>
        </w:rPr>
        <w:t>………….</w:t>
      </w:r>
      <w:r>
        <w:rPr>
          <w:sz w:val="24"/>
          <w:szCs w:val="24"/>
          <w:lang w:val="it-IT"/>
        </w:rPr>
        <w:t xml:space="preserve"> su di un corpo. La Terza Legge di Newton è anche detta Principio di </w:t>
      </w:r>
      <w:r w:rsidRPr="00E25F04">
        <w:rPr>
          <w:sz w:val="24"/>
          <w:szCs w:val="24"/>
          <w:lang w:val="it-IT"/>
        </w:rPr>
        <w:t>………….</w:t>
      </w:r>
    </w:p>
    <w:p w:rsidR="005659EA" w:rsidRDefault="005659EA" w:rsidP="005659EA">
      <w:pPr>
        <w:pStyle w:val="Paragrafoelenco"/>
        <w:numPr>
          <w:ilvl w:val="0"/>
          <w:numId w:val="4"/>
        </w:numPr>
        <w:ind w:left="284" w:hanging="284"/>
        <w:jc w:val="both"/>
        <w:rPr>
          <w:sz w:val="24"/>
          <w:szCs w:val="24"/>
          <w:lang w:val="it-IT"/>
        </w:rPr>
      </w:pPr>
      <w:r>
        <w:rPr>
          <w:sz w:val="24"/>
          <w:szCs w:val="24"/>
          <w:lang w:val="it-IT"/>
        </w:rPr>
        <w:t>Spiegare la differenza tra massa e peso (usare nel rispondere le seguenti parole chiave: inerzia, forza, gravità).</w:t>
      </w:r>
    </w:p>
    <w:p w:rsidR="005659EA" w:rsidRDefault="005659EA" w:rsidP="005659EA">
      <w:pPr>
        <w:pStyle w:val="Paragrafoelenco"/>
        <w:numPr>
          <w:ilvl w:val="0"/>
          <w:numId w:val="4"/>
        </w:numPr>
        <w:ind w:left="284" w:hanging="284"/>
        <w:jc w:val="both"/>
        <w:rPr>
          <w:sz w:val="24"/>
          <w:szCs w:val="24"/>
          <w:lang w:val="it-IT"/>
        </w:rPr>
      </w:pPr>
      <w:r>
        <w:rPr>
          <w:sz w:val="24"/>
          <w:szCs w:val="24"/>
          <w:lang w:val="it-IT"/>
        </w:rPr>
        <w:t xml:space="preserve">Il nostro peso corporeo varia tra la Terra e la Luna? (Si/No). </w:t>
      </w:r>
    </w:p>
    <w:p w:rsidR="005659EA" w:rsidRDefault="005659EA" w:rsidP="005659EA">
      <w:pPr>
        <w:pStyle w:val="Paragrafoelenco"/>
        <w:numPr>
          <w:ilvl w:val="1"/>
          <w:numId w:val="4"/>
        </w:numPr>
        <w:ind w:left="993"/>
        <w:jc w:val="both"/>
        <w:rPr>
          <w:sz w:val="24"/>
          <w:szCs w:val="24"/>
          <w:lang w:val="it-IT"/>
        </w:rPr>
      </w:pPr>
      <w:r>
        <w:rPr>
          <w:sz w:val="24"/>
          <w:szCs w:val="24"/>
          <w:lang w:val="it-IT"/>
        </w:rPr>
        <w:t>Perché?</w:t>
      </w:r>
    </w:p>
    <w:p w:rsidR="005659EA" w:rsidRDefault="005659EA" w:rsidP="005659EA">
      <w:pPr>
        <w:pStyle w:val="Paragrafoelenco"/>
        <w:numPr>
          <w:ilvl w:val="0"/>
          <w:numId w:val="4"/>
        </w:numPr>
        <w:ind w:left="284" w:hanging="284"/>
        <w:jc w:val="both"/>
        <w:rPr>
          <w:sz w:val="24"/>
          <w:szCs w:val="24"/>
          <w:lang w:val="it-IT"/>
        </w:rPr>
      </w:pPr>
      <w:r>
        <w:rPr>
          <w:sz w:val="24"/>
          <w:szCs w:val="24"/>
          <w:lang w:val="it-IT"/>
        </w:rPr>
        <w:t>Enunciare la Prima Legge di Newton.</w:t>
      </w:r>
    </w:p>
    <w:p w:rsidR="005659EA" w:rsidRDefault="005659EA" w:rsidP="005659EA">
      <w:pPr>
        <w:pStyle w:val="Paragrafoelenco"/>
        <w:numPr>
          <w:ilvl w:val="1"/>
          <w:numId w:val="4"/>
        </w:numPr>
        <w:ind w:left="993"/>
        <w:jc w:val="both"/>
        <w:rPr>
          <w:sz w:val="24"/>
          <w:szCs w:val="24"/>
          <w:lang w:val="it-IT"/>
        </w:rPr>
      </w:pPr>
      <w:r>
        <w:rPr>
          <w:sz w:val="24"/>
          <w:szCs w:val="24"/>
          <w:lang w:val="it-IT"/>
        </w:rPr>
        <w:t>È valida sul nostro pianeta? (Si/No).</w:t>
      </w:r>
    </w:p>
    <w:p w:rsidR="005659EA" w:rsidRDefault="005659EA" w:rsidP="005659EA">
      <w:pPr>
        <w:pStyle w:val="Paragrafoelenco"/>
        <w:numPr>
          <w:ilvl w:val="1"/>
          <w:numId w:val="4"/>
        </w:numPr>
        <w:ind w:left="993"/>
        <w:jc w:val="both"/>
        <w:rPr>
          <w:sz w:val="24"/>
          <w:szCs w:val="24"/>
          <w:lang w:val="it-IT"/>
        </w:rPr>
      </w:pPr>
      <w:r>
        <w:rPr>
          <w:sz w:val="24"/>
          <w:szCs w:val="24"/>
          <w:lang w:val="it-IT"/>
        </w:rPr>
        <w:t>Spiegare le motivazioni della risposta usando le parole adatte tra quelle proposte (attrito, carrucola, densità, gravità, ruota, viscosità, spazio, vuoto, acqua).</w:t>
      </w:r>
    </w:p>
    <w:p w:rsidR="005659EA" w:rsidRDefault="005659EA" w:rsidP="005659EA">
      <w:pPr>
        <w:pStyle w:val="Paragrafoelenco"/>
        <w:numPr>
          <w:ilvl w:val="0"/>
          <w:numId w:val="4"/>
        </w:numPr>
        <w:ind w:left="284" w:hanging="284"/>
        <w:jc w:val="both"/>
        <w:rPr>
          <w:sz w:val="24"/>
          <w:szCs w:val="24"/>
          <w:lang w:val="it-IT"/>
        </w:rPr>
      </w:pPr>
      <w:r>
        <w:rPr>
          <w:sz w:val="24"/>
          <w:szCs w:val="24"/>
          <w:lang w:val="it-IT"/>
        </w:rPr>
        <w:t>Usando un carrellino su si un piano verificare la Prima Legge di Newton (Applicare ripetutamente la forza di 1 N al carrellino fermo, osservare e descrivere cosa accade e misurare a quale distanza si ferma).</w:t>
      </w:r>
    </w:p>
    <w:p w:rsidR="005659EA" w:rsidRDefault="005659EA" w:rsidP="005659EA">
      <w:pPr>
        <w:pStyle w:val="Paragrafoelenco"/>
        <w:numPr>
          <w:ilvl w:val="0"/>
          <w:numId w:val="4"/>
        </w:numPr>
        <w:ind w:left="284" w:hanging="284"/>
        <w:jc w:val="both"/>
        <w:rPr>
          <w:sz w:val="24"/>
          <w:szCs w:val="24"/>
          <w:lang w:val="it-IT"/>
        </w:rPr>
      </w:pPr>
      <w:r>
        <w:rPr>
          <w:sz w:val="24"/>
          <w:szCs w:val="24"/>
          <w:lang w:val="it-IT"/>
        </w:rPr>
        <w:t>È il risultato in conflitto con la Prima Legge di Newton? (Si/No).</w:t>
      </w:r>
    </w:p>
    <w:p w:rsidR="005659EA" w:rsidRDefault="005659EA" w:rsidP="005659EA">
      <w:pPr>
        <w:pStyle w:val="Paragrafoelenco"/>
        <w:numPr>
          <w:ilvl w:val="0"/>
          <w:numId w:val="4"/>
        </w:numPr>
        <w:ind w:left="284" w:hanging="284"/>
        <w:jc w:val="both"/>
        <w:rPr>
          <w:sz w:val="24"/>
          <w:szCs w:val="24"/>
          <w:lang w:val="it-IT"/>
        </w:rPr>
      </w:pPr>
      <w:r>
        <w:rPr>
          <w:sz w:val="24"/>
          <w:szCs w:val="24"/>
          <w:lang w:val="it-IT"/>
        </w:rPr>
        <w:t>Perché? Cosa ha causato il risultato?</w:t>
      </w:r>
    </w:p>
    <w:p w:rsidR="005659EA" w:rsidRDefault="005659EA" w:rsidP="005659EA">
      <w:pPr>
        <w:pStyle w:val="Paragrafoelenco"/>
        <w:numPr>
          <w:ilvl w:val="1"/>
          <w:numId w:val="4"/>
        </w:numPr>
        <w:ind w:left="993"/>
        <w:jc w:val="both"/>
        <w:rPr>
          <w:sz w:val="24"/>
          <w:szCs w:val="24"/>
          <w:lang w:val="it-IT"/>
        </w:rPr>
      </w:pPr>
      <w:r>
        <w:rPr>
          <w:sz w:val="24"/>
          <w:szCs w:val="24"/>
          <w:lang w:val="it-IT"/>
        </w:rPr>
        <w:t>La Prima Legge di Newton è valida solo in assenza di attrito e quindi nello spazio.</w:t>
      </w:r>
    </w:p>
    <w:p w:rsidR="005659EA" w:rsidRDefault="005659EA" w:rsidP="005659EA">
      <w:pPr>
        <w:pStyle w:val="Paragrafoelenco"/>
        <w:numPr>
          <w:ilvl w:val="1"/>
          <w:numId w:val="4"/>
        </w:numPr>
        <w:ind w:left="993"/>
        <w:jc w:val="both"/>
        <w:rPr>
          <w:sz w:val="24"/>
          <w:szCs w:val="24"/>
          <w:lang w:val="it-IT"/>
        </w:rPr>
      </w:pPr>
      <w:r>
        <w:rPr>
          <w:sz w:val="24"/>
          <w:szCs w:val="24"/>
          <w:lang w:val="it-IT"/>
        </w:rPr>
        <w:t>La Prima Legge di Newton è valida poiché il carrello è soggetto all’attrito dinamico ed alla viscosità che sono forze che oppongono il moto.</w:t>
      </w:r>
    </w:p>
    <w:p w:rsidR="005659EA" w:rsidRDefault="005659EA" w:rsidP="005659EA">
      <w:pPr>
        <w:pStyle w:val="Paragrafoelenco"/>
        <w:numPr>
          <w:ilvl w:val="1"/>
          <w:numId w:val="4"/>
        </w:numPr>
        <w:ind w:left="993"/>
        <w:jc w:val="both"/>
        <w:rPr>
          <w:sz w:val="24"/>
          <w:szCs w:val="24"/>
          <w:lang w:val="it-IT"/>
        </w:rPr>
      </w:pPr>
      <w:r>
        <w:rPr>
          <w:sz w:val="24"/>
          <w:szCs w:val="24"/>
          <w:lang w:val="it-IT"/>
        </w:rPr>
        <w:t>La Prima Legge di Newton non può essere applicata se non ai corpi puntiformi.</w:t>
      </w:r>
    </w:p>
    <w:p w:rsidR="005659EA" w:rsidRDefault="005659EA" w:rsidP="005659EA">
      <w:pPr>
        <w:pStyle w:val="Paragrafoelenco"/>
        <w:numPr>
          <w:ilvl w:val="0"/>
          <w:numId w:val="4"/>
        </w:numPr>
        <w:ind w:left="284" w:hanging="284"/>
        <w:jc w:val="both"/>
        <w:rPr>
          <w:sz w:val="24"/>
          <w:szCs w:val="24"/>
          <w:lang w:val="it-IT"/>
        </w:rPr>
      </w:pPr>
      <w:r>
        <w:rPr>
          <w:sz w:val="24"/>
          <w:szCs w:val="24"/>
          <w:lang w:val="it-IT"/>
        </w:rPr>
        <w:t>Possibilmente, nell’esercizio 5, i risultati delle misurazioni divergono tra loro. Da cosa è causata questa discrepanza? Come si può procedere per minimizzarla? (riflettere su com’è stata applicata la forza, sulle caratteristiche del piano e sugli strumenti di misurazione usati.</w:t>
      </w:r>
    </w:p>
    <w:p w:rsidR="005659EA" w:rsidRDefault="005659EA" w:rsidP="005659EA">
      <w:pPr>
        <w:pStyle w:val="Paragrafoelenco"/>
        <w:numPr>
          <w:ilvl w:val="0"/>
          <w:numId w:val="4"/>
        </w:numPr>
        <w:ind w:left="284" w:hanging="284"/>
        <w:jc w:val="both"/>
        <w:rPr>
          <w:sz w:val="24"/>
          <w:szCs w:val="24"/>
          <w:lang w:val="it-IT"/>
        </w:rPr>
      </w:pPr>
      <w:r>
        <w:rPr>
          <w:sz w:val="24"/>
          <w:szCs w:val="24"/>
          <w:lang w:val="it-IT"/>
        </w:rPr>
        <w:t xml:space="preserve">Calcola: </w:t>
      </w:r>
    </w:p>
    <w:p w:rsidR="005659EA" w:rsidRDefault="005659EA" w:rsidP="005659EA">
      <w:pPr>
        <w:pStyle w:val="Paragrafoelenco"/>
        <w:numPr>
          <w:ilvl w:val="1"/>
          <w:numId w:val="4"/>
        </w:numPr>
        <w:ind w:left="993"/>
        <w:jc w:val="both"/>
        <w:rPr>
          <w:sz w:val="24"/>
          <w:szCs w:val="24"/>
          <w:lang w:val="it-IT"/>
        </w:rPr>
      </w:pPr>
      <w:r>
        <w:rPr>
          <w:sz w:val="24"/>
          <w:szCs w:val="24"/>
          <w:lang w:val="it-IT"/>
        </w:rPr>
        <w:t>Usando la Seconda Legge di Newton la massa di un corpo se, impressa la forza di 1 N, esso accelera di 1 m/s</w:t>
      </w:r>
      <w:r>
        <w:rPr>
          <w:sz w:val="24"/>
          <w:szCs w:val="24"/>
          <w:vertAlign w:val="superscript"/>
          <w:lang w:val="it-IT"/>
        </w:rPr>
        <w:t>2</w:t>
      </w:r>
      <w:r>
        <w:rPr>
          <w:sz w:val="24"/>
          <w:szCs w:val="24"/>
          <w:lang w:val="it-IT"/>
        </w:rPr>
        <w:t>.</w:t>
      </w:r>
    </w:p>
    <w:p w:rsidR="005659EA" w:rsidRDefault="005659EA" w:rsidP="005659EA">
      <w:pPr>
        <w:pStyle w:val="Paragrafoelenco"/>
        <w:numPr>
          <w:ilvl w:val="1"/>
          <w:numId w:val="4"/>
        </w:numPr>
        <w:ind w:left="993"/>
        <w:jc w:val="both"/>
        <w:rPr>
          <w:sz w:val="24"/>
          <w:szCs w:val="24"/>
          <w:lang w:val="it-IT"/>
        </w:rPr>
      </w:pPr>
      <w:r>
        <w:rPr>
          <w:sz w:val="24"/>
          <w:szCs w:val="24"/>
          <w:lang w:val="it-IT"/>
        </w:rPr>
        <w:t>Il tempo t di caduta di un grave da un altezza di 10 m dato che g = 9.8 m/s</w:t>
      </w:r>
      <w:r>
        <w:rPr>
          <w:sz w:val="24"/>
          <w:szCs w:val="24"/>
          <w:vertAlign w:val="superscript"/>
          <w:lang w:val="it-IT"/>
        </w:rPr>
        <w:t>2</w:t>
      </w:r>
      <w:r>
        <w:rPr>
          <w:sz w:val="24"/>
          <w:szCs w:val="24"/>
          <w:lang w:val="it-IT"/>
        </w:rPr>
        <w:t xml:space="preserve"> e, ricordando, che S = ½ at</w:t>
      </w:r>
      <w:r>
        <w:rPr>
          <w:sz w:val="24"/>
          <w:szCs w:val="24"/>
          <w:vertAlign w:val="superscript"/>
          <w:lang w:val="it-IT"/>
        </w:rPr>
        <w:t>2</w:t>
      </w:r>
      <w:r>
        <w:rPr>
          <w:sz w:val="24"/>
          <w:szCs w:val="24"/>
          <w:lang w:val="it-IT"/>
        </w:rPr>
        <w:t>.</w:t>
      </w:r>
    </w:p>
    <w:p w:rsidR="005659EA" w:rsidRPr="00E25F04" w:rsidRDefault="005659EA" w:rsidP="005659EA">
      <w:pPr>
        <w:pStyle w:val="Paragrafoelenco"/>
        <w:numPr>
          <w:ilvl w:val="1"/>
          <w:numId w:val="4"/>
        </w:numPr>
        <w:ind w:left="993"/>
        <w:jc w:val="both"/>
        <w:rPr>
          <w:sz w:val="24"/>
          <w:szCs w:val="24"/>
          <w:lang w:val="it-IT"/>
        </w:rPr>
      </w:pPr>
      <w:r>
        <w:rPr>
          <w:sz w:val="24"/>
          <w:szCs w:val="24"/>
          <w:lang w:val="it-IT"/>
        </w:rPr>
        <w:t xml:space="preserve">In quanto spazio si ferma un veicolo di massa m = 1000 kg lanciato a 100 km/h, se è unicamente frenato da una forza di attrito dinamico </w:t>
      </w:r>
      <w:proofErr w:type="spellStart"/>
      <w:r>
        <w:rPr>
          <w:sz w:val="24"/>
          <w:szCs w:val="24"/>
          <w:lang w:val="it-IT"/>
        </w:rPr>
        <w:t>F</w:t>
      </w:r>
      <w:r>
        <w:rPr>
          <w:sz w:val="24"/>
          <w:szCs w:val="24"/>
          <w:vertAlign w:val="subscript"/>
          <w:lang w:val="it-IT"/>
        </w:rPr>
        <w:t>d</w:t>
      </w:r>
      <w:proofErr w:type="spellEnd"/>
      <w:r>
        <w:rPr>
          <w:sz w:val="24"/>
          <w:szCs w:val="24"/>
          <w:lang w:val="it-IT"/>
        </w:rPr>
        <w:t xml:space="preserve"> = 5 N (converti 100 km/h in ……. m/s).</w:t>
      </w:r>
    </w:p>
    <w:p w:rsidR="00AC3207" w:rsidRPr="00AC3207" w:rsidRDefault="00AC3207" w:rsidP="00AC3207">
      <w:pPr>
        <w:pStyle w:val="Default"/>
        <w:jc w:val="both"/>
        <w:rPr>
          <w:rFonts w:asciiTheme="minorHAnsi" w:hAnsiTheme="minorHAnsi"/>
          <w:b/>
          <w:lang w:val="it-IT"/>
        </w:rPr>
      </w:pPr>
    </w:p>
    <w:p w:rsidR="00AC3207" w:rsidRDefault="00AC3207" w:rsidP="00AC3207">
      <w:pPr>
        <w:pStyle w:val="Paragrafoelenco"/>
        <w:rPr>
          <w:b/>
          <w:sz w:val="28"/>
          <w:szCs w:val="28"/>
          <w:lang w:val="it-IT"/>
        </w:rPr>
      </w:pPr>
    </w:p>
    <w:p w:rsidR="00920007" w:rsidRDefault="00920007" w:rsidP="007025A7">
      <w:pPr>
        <w:rPr>
          <w:rFonts w:cs="Arial"/>
          <w:b/>
          <w:color w:val="000000"/>
          <w:sz w:val="28"/>
          <w:szCs w:val="28"/>
          <w:lang w:val="it-IT"/>
        </w:rPr>
      </w:pPr>
    </w:p>
    <w:p w:rsidR="00067925" w:rsidRDefault="00067925" w:rsidP="007025A7">
      <w:pPr>
        <w:rPr>
          <w:rFonts w:cs="Arial"/>
          <w:b/>
          <w:color w:val="000000"/>
          <w:sz w:val="28"/>
          <w:szCs w:val="28"/>
          <w:lang w:val="it-IT"/>
        </w:rPr>
      </w:pPr>
    </w:p>
    <w:p w:rsidR="00076072" w:rsidRDefault="00076072" w:rsidP="007025A7">
      <w:pPr>
        <w:rPr>
          <w:rFonts w:cs="Arial"/>
          <w:b/>
          <w:color w:val="000000"/>
          <w:sz w:val="28"/>
          <w:szCs w:val="28"/>
          <w:lang w:val="it-IT"/>
        </w:rPr>
      </w:pPr>
    </w:p>
    <w:p w:rsidR="00076072" w:rsidRPr="005659EA" w:rsidRDefault="00076072" w:rsidP="00076072">
      <w:pPr>
        <w:pStyle w:val="Default"/>
        <w:ind w:left="360"/>
        <w:jc w:val="center"/>
        <w:rPr>
          <w:rFonts w:asciiTheme="minorHAnsi" w:hAnsiTheme="minorHAnsi"/>
          <w:b/>
          <w:sz w:val="28"/>
          <w:szCs w:val="28"/>
          <w:lang w:val="it-IT"/>
        </w:rPr>
      </w:pPr>
      <w:r>
        <w:rPr>
          <w:rFonts w:asciiTheme="minorHAnsi" w:hAnsiTheme="minorHAnsi"/>
          <w:b/>
          <w:sz w:val="28"/>
          <w:szCs w:val="28"/>
          <w:lang w:val="it-IT"/>
        </w:rPr>
        <w:lastRenderedPageBreak/>
        <w:t>Appendice B</w:t>
      </w:r>
      <w:r w:rsidRPr="005659EA">
        <w:rPr>
          <w:rFonts w:asciiTheme="minorHAnsi" w:hAnsiTheme="minorHAnsi"/>
          <w:b/>
          <w:sz w:val="28"/>
          <w:szCs w:val="28"/>
          <w:lang w:val="it-IT"/>
        </w:rPr>
        <w:t xml:space="preserve"> </w:t>
      </w:r>
      <w:r>
        <w:rPr>
          <w:rFonts w:asciiTheme="minorHAnsi" w:hAnsiTheme="minorHAnsi"/>
          <w:b/>
          <w:sz w:val="28"/>
          <w:szCs w:val="28"/>
          <w:lang w:val="it-IT"/>
        </w:rPr>
        <w:t>–</w:t>
      </w:r>
      <w:r w:rsidRPr="005659EA">
        <w:rPr>
          <w:rFonts w:asciiTheme="minorHAnsi" w:hAnsiTheme="minorHAnsi"/>
          <w:b/>
          <w:sz w:val="28"/>
          <w:szCs w:val="28"/>
          <w:lang w:val="it-IT"/>
        </w:rPr>
        <w:t xml:space="preserve"> </w:t>
      </w:r>
      <w:r>
        <w:rPr>
          <w:rFonts w:asciiTheme="minorHAnsi" w:hAnsiTheme="minorHAnsi"/>
          <w:b/>
          <w:sz w:val="28"/>
          <w:szCs w:val="28"/>
          <w:lang w:val="it-IT"/>
        </w:rPr>
        <w:t>descrizione degli indici</w:t>
      </w:r>
    </w:p>
    <w:p w:rsidR="00067925" w:rsidRDefault="00067925" w:rsidP="007025A7">
      <w:pPr>
        <w:rPr>
          <w:rFonts w:cs="Arial"/>
          <w:b/>
          <w:color w:val="000000"/>
          <w:sz w:val="28"/>
          <w:szCs w:val="28"/>
          <w:lang w:val="it-IT"/>
        </w:rPr>
      </w:pPr>
    </w:p>
    <w:p w:rsidR="00076072" w:rsidRDefault="00076072" w:rsidP="007025A7">
      <w:pPr>
        <w:rPr>
          <w:rFonts w:cs="Arial"/>
          <w:b/>
          <w:color w:val="000000"/>
          <w:sz w:val="28"/>
          <w:szCs w:val="28"/>
          <w:lang w:val="it-IT"/>
        </w:rPr>
      </w:pPr>
    </w:p>
    <w:p w:rsidR="00067925" w:rsidRDefault="00067925" w:rsidP="007025A7">
      <w:pPr>
        <w:rPr>
          <w:rFonts w:cs="Arial"/>
          <w:b/>
          <w:color w:val="000000"/>
          <w:sz w:val="28"/>
          <w:szCs w:val="28"/>
          <w:lang w:val="it-IT"/>
        </w:rPr>
      </w:pPr>
      <w:r>
        <w:rPr>
          <w:rFonts w:cs="Arial"/>
          <w:b/>
          <w:color w:val="000000"/>
          <w:sz w:val="28"/>
          <w:szCs w:val="28"/>
          <w:lang w:val="it-IT"/>
        </w:rPr>
        <w:t>Indici</w:t>
      </w:r>
    </w:p>
    <w:p w:rsidR="00067925" w:rsidRPr="00076072" w:rsidRDefault="004B26F8" w:rsidP="007025A7">
      <w:pPr>
        <w:rPr>
          <w:rFonts w:cs="Arial"/>
          <w:b/>
          <w:color w:val="000000"/>
          <w:sz w:val="28"/>
          <w:szCs w:val="28"/>
          <w:lang w:val="it-IT"/>
        </w:rPr>
      </w:pPr>
      <w:r>
        <w:rPr>
          <w:rFonts w:cs="Arial"/>
          <w:b/>
          <w:color w:val="000000"/>
          <w:sz w:val="28"/>
          <w:szCs w:val="28"/>
          <w:lang w:val="it-IT"/>
        </w:rPr>
        <w:t xml:space="preserve">INDICE </w:t>
      </w:r>
      <w:proofErr w:type="spellStart"/>
      <w:r>
        <w:rPr>
          <w:rFonts w:cs="Arial"/>
          <w:b/>
          <w:color w:val="000000"/>
          <w:sz w:val="28"/>
          <w:szCs w:val="28"/>
          <w:lang w:val="it-IT"/>
        </w:rPr>
        <w:t>DI</w:t>
      </w:r>
      <w:proofErr w:type="spellEnd"/>
      <w:r>
        <w:rPr>
          <w:rFonts w:cs="Arial"/>
          <w:b/>
          <w:color w:val="000000"/>
          <w:sz w:val="28"/>
          <w:szCs w:val="28"/>
          <w:lang w:val="it-IT"/>
        </w:rPr>
        <w:t xml:space="preserve"> DIFFICOLTA’</w:t>
      </w:r>
    </w:p>
    <w:p w:rsidR="00067925" w:rsidRPr="00971D2F" w:rsidRDefault="00067925" w:rsidP="007025A7">
      <w:pPr>
        <w:rPr>
          <w:rFonts w:cs="Arial"/>
          <w:color w:val="000000"/>
          <w:sz w:val="24"/>
          <w:szCs w:val="24"/>
          <w:lang w:val="it-IT"/>
        </w:rPr>
      </w:pPr>
      <w:r w:rsidRPr="00971D2F">
        <w:rPr>
          <w:rFonts w:cs="Arial"/>
          <w:color w:val="000000"/>
          <w:sz w:val="24"/>
          <w:szCs w:val="24"/>
          <w:lang w:val="it-IT"/>
        </w:rPr>
        <w:t xml:space="preserve">È </w:t>
      </w:r>
      <w:r w:rsidR="00934BD8" w:rsidRPr="00971D2F">
        <w:rPr>
          <w:rFonts w:cs="Arial"/>
          <w:color w:val="000000"/>
          <w:sz w:val="24"/>
          <w:szCs w:val="24"/>
          <w:lang w:val="it-IT"/>
        </w:rPr>
        <w:t>un item dato dal rapporto tra la somma dei punteggi ottenuti dagli studenti in quell’item ed il punteggio massimo ottenibile se tutti avessero risposto correttamente all’item</w:t>
      </w:r>
    </w:p>
    <w:p w:rsidR="00971D2F" w:rsidRDefault="00971D2F" w:rsidP="007025A7">
      <w:pPr>
        <w:rPr>
          <w:rFonts w:cs="Arial"/>
          <w:color w:val="000000"/>
          <w:sz w:val="28"/>
          <w:szCs w:val="28"/>
          <w:lang w:val="it-IT"/>
        </w:rPr>
      </w:pPr>
      <w:r w:rsidRPr="00971D2F">
        <w:rPr>
          <w:rFonts w:cs="Arial"/>
          <w:b/>
          <w:noProof/>
          <w:color w:val="000000"/>
          <w:sz w:val="40"/>
          <w:szCs w:val="28"/>
          <w:vertAlign w:val="subscript"/>
          <w:lang w:val="it-IT" w:eastAsia="it-IT"/>
        </w:rPr>
        <w:pict>
          <v:shapetype id="_x0000_t32" coordsize="21600,21600" o:spt="32" o:oned="t" path="m,l21600,21600e" filled="f">
            <v:path arrowok="t" fillok="f" o:connecttype="none"/>
            <o:lock v:ext="edit" shapetype="t"/>
          </v:shapetype>
          <v:shape id="_x0000_s1026" type="#_x0000_t32" style="position:absolute;margin-left:52.65pt;margin-top:26.1pt;width:134.3pt;height:.7pt;flip:y;z-index:251658240" o:connectortype="straight"/>
        </w:pict>
      </w:r>
      <w:r w:rsidR="00934BD8" w:rsidRPr="00971D2F">
        <w:rPr>
          <w:rFonts w:cs="Arial"/>
          <w:b/>
          <w:color w:val="000000"/>
          <w:sz w:val="40"/>
          <w:szCs w:val="28"/>
          <w:vertAlign w:val="subscript"/>
          <w:lang w:val="it-IT"/>
        </w:rPr>
        <w:t xml:space="preserve">ID </w:t>
      </w:r>
      <w:r w:rsidR="00934BD8" w:rsidRPr="00971D2F">
        <w:rPr>
          <w:rFonts w:cs="Arial"/>
          <w:color w:val="000000"/>
          <w:sz w:val="40"/>
          <w:szCs w:val="28"/>
          <w:vertAlign w:val="subscript"/>
          <w:lang w:val="it-IT"/>
        </w:rPr>
        <w:t>=</w:t>
      </w:r>
      <w:r w:rsidRPr="00971D2F">
        <w:rPr>
          <w:rFonts w:cs="Arial"/>
          <w:color w:val="000000"/>
          <w:sz w:val="40"/>
          <w:szCs w:val="28"/>
          <w:lang w:val="it-IT"/>
        </w:rPr>
        <w:t xml:space="preserve">         </w:t>
      </w:r>
      <w:r w:rsidR="00934BD8" w:rsidRPr="00971D2F">
        <w:rPr>
          <w:rFonts w:cs="Arial"/>
          <w:color w:val="000000"/>
          <w:sz w:val="40"/>
          <w:szCs w:val="28"/>
          <w:lang w:val="it-IT"/>
        </w:rPr>
        <w:t xml:space="preserve"> </w:t>
      </w:r>
      <w:r w:rsidR="00934BD8" w:rsidRPr="00076072">
        <w:rPr>
          <w:rFonts w:cs="Arial"/>
          <w:color w:val="000000"/>
          <w:sz w:val="28"/>
          <w:szCs w:val="28"/>
          <w:lang w:val="it-IT"/>
        </w:rPr>
        <w:t>P</w:t>
      </w:r>
      <w:r>
        <w:rPr>
          <w:rFonts w:cs="Arial"/>
          <w:color w:val="000000"/>
          <w:sz w:val="28"/>
          <w:szCs w:val="28"/>
          <w:lang w:val="it-IT"/>
        </w:rPr>
        <w:t xml:space="preserve">unti </w:t>
      </w:r>
      <w:r w:rsidR="00934BD8" w:rsidRPr="00076072">
        <w:rPr>
          <w:rFonts w:cs="Arial"/>
          <w:color w:val="000000"/>
          <w:sz w:val="28"/>
          <w:szCs w:val="28"/>
          <w:lang w:val="it-IT"/>
        </w:rPr>
        <w:t>tot</w:t>
      </w:r>
      <w:r>
        <w:rPr>
          <w:rFonts w:cs="Arial"/>
          <w:color w:val="000000"/>
          <w:sz w:val="28"/>
          <w:szCs w:val="28"/>
          <w:lang w:val="it-IT"/>
        </w:rPr>
        <w:t xml:space="preserve"> ottenuti</w:t>
      </w:r>
    </w:p>
    <w:p w:rsidR="00934BD8" w:rsidRDefault="00971D2F" w:rsidP="00971D2F">
      <w:pPr>
        <w:spacing w:after="0" w:line="240" w:lineRule="auto"/>
        <w:rPr>
          <w:rFonts w:cs="Arial"/>
          <w:color w:val="000000"/>
          <w:sz w:val="28"/>
          <w:szCs w:val="28"/>
          <w:lang w:val="it-IT"/>
        </w:rPr>
      </w:pPr>
      <w:r>
        <w:rPr>
          <w:rFonts w:cs="Arial"/>
          <w:color w:val="000000"/>
          <w:sz w:val="28"/>
          <w:szCs w:val="28"/>
          <w:lang w:val="it-IT"/>
        </w:rPr>
        <w:t xml:space="preserve">                    </w:t>
      </w:r>
      <w:r w:rsidR="00934BD8" w:rsidRPr="00076072">
        <w:rPr>
          <w:rFonts w:cs="Arial"/>
          <w:color w:val="000000"/>
          <w:sz w:val="28"/>
          <w:szCs w:val="28"/>
          <w:lang w:val="it-IT"/>
        </w:rPr>
        <w:t>P</w:t>
      </w:r>
      <w:r>
        <w:rPr>
          <w:rFonts w:cs="Arial"/>
          <w:color w:val="000000"/>
          <w:sz w:val="28"/>
          <w:szCs w:val="28"/>
          <w:lang w:val="it-IT"/>
        </w:rPr>
        <w:t xml:space="preserve">unti </w:t>
      </w:r>
      <w:proofErr w:type="spellStart"/>
      <w:r w:rsidR="00934BD8" w:rsidRPr="00076072">
        <w:rPr>
          <w:rFonts w:cs="Arial"/>
          <w:color w:val="000000"/>
          <w:sz w:val="28"/>
          <w:szCs w:val="28"/>
          <w:lang w:val="it-IT"/>
        </w:rPr>
        <w:t>max</w:t>
      </w:r>
      <w:proofErr w:type="spellEnd"/>
      <w:r>
        <w:rPr>
          <w:rFonts w:cs="Arial"/>
          <w:color w:val="000000"/>
          <w:sz w:val="28"/>
          <w:szCs w:val="28"/>
          <w:lang w:val="it-IT"/>
        </w:rPr>
        <w:t xml:space="preserve"> raggiungibili</w:t>
      </w:r>
    </w:p>
    <w:p w:rsidR="00971D2F" w:rsidRPr="00076072" w:rsidRDefault="00971D2F" w:rsidP="007025A7">
      <w:pPr>
        <w:rPr>
          <w:rFonts w:cs="Arial"/>
          <w:color w:val="000000"/>
          <w:sz w:val="28"/>
          <w:szCs w:val="28"/>
          <w:lang w:val="it-IT"/>
        </w:rPr>
      </w:pPr>
    </w:p>
    <w:p w:rsidR="00971D2F" w:rsidRDefault="00076072" w:rsidP="007025A7">
      <w:pPr>
        <w:rPr>
          <w:rFonts w:cs="Arial"/>
          <w:b/>
          <w:color w:val="000000"/>
          <w:sz w:val="24"/>
          <w:szCs w:val="28"/>
          <w:lang w:val="it-IT"/>
        </w:rPr>
      </w:pPr>
      <w:r w:rsidRPr="00971D2F">
        <w:rPr>
          <w:sz w:val="24"/>
          <w:szCs w:val="28"/>
          <w:lang w:val="it-IT"/>
        </w:rPr>
        <w:t>L’indice di difficoltà quindi varia tra 0 e</w:t>
      </w:r>
      <w:r w:rsidR="00934BD8" w:rsidRPr="00971D2F">
        <w:rPr>
          <w:sz w:val="24"/>
          <w:szCs w:val="28"/>
          <w:lang w:val="it-IT"/>
        </w:rPr>
        <w:t xml:space="preserve"> 1</w:t>
      </w:r>
      <w:r w:rsidR="00934BD8" w:rsidRPr="00971D2F">
        <w:rPr>
          <w:rFonts w:cs="Arial"/>
          <w:b/>
          <w:color w:val="000000"/>
          <w:sz w:val="24"/>
          <w:szCs w:val="28"/>
          <w:lang w:val="it-IT"/>
        </w:rPr>
        <w:t>.</w:t>
      </w:r>
    </w:p>
    <w:p w:rsidR="00345287" w:rsidRPr="00971D2F" w:rsidRDefault="00934BD8" w:rsidP="007025A7">
      <w:pPr>
        <w:rPr>
          <w:rFonts w:cs="Arial"/>
          <w:b/>
          <w:color w:val="000000"/>
          <w:sz w:val="24"/>
          <w:szCs w:val="28"/>
          <w:lang w:val="it-IT"/>
        </w:rPr>
      </w:pPr>
      <w:r w:rsidRPr="00971D2F">
        <w:rPr>
          <w:rFonts w:cs="Arial"/>
          <w:b/>
          <w:color w:val="000000"/>
          <w:sz w:val="24"/>
          <w:szCs w:val="28"/>
          <w:lang w:val="it-IT"/>
        </w:rPr>
        <w:t xml:space="preserve"> </w:t>
      </w:r>
      <w:r w:rsidRPr="00971D2F">
        <w:rPr>
          <w:rFonts w:cs="Arial"/>
          <w:color w:val="000000"/>
          <w:sz w:val="24"/>
          <w:szCs w:val="28"/>
          <w:lang w:val="it-IT"/>
        </w:rPr>
        <w:t>Se ID = 0 , allora l’item non è</w:t>
      </w:r>
      <w:r w:rsidR="00971D2F">
        <w:rPr>
          <w:rFonts w:cs="Arial"/>
          <w:color w:val="000000"/>
          <w:sz w:val="24"/>
          <w:szCs w:val="28"/>
          <w:lang w:val="it-IT"/>
        </w:rPr>
        <w:t xml:space="preserve"> stato</w:t>
      </w:r>
      <w:r w:rsidRPr="00971D2F">
        <w:rPr>
          <w:rFonts w:cs="Arial"/>
          <w:color w:val="000000"/>
          <w:sz w:val="24"/>
          <w:szCs w:val="28"/>
          <w:lang w:val="it-IT"/>
        </w:rPr>
        <w:t xml:space="preserve"> risolto da nessun allievo </w:t>
      </w:r>
      <w:r w:rsidR="00345287" w:rsidRPr="00971D2F">
        <w:rPr>
          <w:rFonts w:cs="Arial"/>
          <w:color w:val="000000"/>
          <w:sz w:val="24"/>
          <w:szCs w:val="28"/>
          <w:lang w:val="it-IT"/>
        </w:rPr>
        <w:t>ed è quindi  risultato  non selettivo  perché troppo difficile.</w:t>
      </w:r>
    </w:p>
    <w:p w:rsidR="00345287" w:rsidRPr="00971D2F" w:rsidRDefault="00345287" w:rsidP="007025A7">
      <w:pPr>
        <w:rPr>
          <w:rFonts w:cs="Arial"/>
          <w:color w:val="000000"/>
          <w:sz w:val="24"/>
          <w:szCs w:val="28"/>
          <w:lang w:val="it-IT"/>
        </w:rPr>
      </w:pPr>
      <w:r w:rsidRPr="00971D2F">
        <w:rPr>
          <w:rFonts w:cs="Arial"/>
          <w:color w:val="000000"/>
          <w:sz w:val="24"/>
          <w:szCs w:val="28"/>
          <w:lang w:val="it-IT"/>
        </w:rPr>
        <w:t>Se ID è pari a 1</w:t>
      </w:r>
      <w:r w:rsidRPr="00971D2F">
        <w:rPr>
          <w:rFonts w:cs="Arial"/>
          <w:b/>
          <w:color w:val="000000"/>
          <w:sz w:val="24"/>
          <w:szCs w:val="28"/>
          <w:lang w:val="it-IT"/>
        </w:rPr>
        <w:t xml:space="preserve"> </w:t>
      </w:r>
      <w:r w:rsidRPr="00971D2F">
        <w:rPr>
          <w:rFonts w:cs="Arial"/>
          <w:color w:val="000000"/>
          <w:sz w:val="24"/>
          <w:szCs w:val="28"/>
          <w:lang w:val="it-IT"/>
        </w:rPr>
        <w:t>allora tutti gli allievi hanno risposto correttamente all’item e quindi anche questo item risulta non essere selettivo.</w:t>
      </w:r>
    </w:p>
    <w:p w:rsidR="00345287" w:rsidRDefault="00345287" w:rsidP="007025A7">
      <w:pPr>
        <w:rPr>
          <w:rFonts w:cs="Arial"/>
          <w:color w:val="000000"/>
          <w:sz w:val="28"/>
          <w:szCs w:val="28"/>
          <w:lang w:val="it-IT"/>
        </w:rPr>
      </w:pPr>
    </w:p>
    <w:p w:rsidR="00345287" w:rsidRPr="004B26F8" w:rsidRDefault="004B26F8" w:rsidP="007025A7">
      <w:pPr>
        <w:rPr>
          <w:rFonts w:cs="Arial"/>
          <w:b/>
          <w:color w:val="000000"/>
          <w:sz w:val="28"/>
          <w:szCs w:val="28"/>
          <w:lang w:val="it-IT"/>
        </w:rPr>
      </w:pPr>
      <w:r>
        <w:rPr>
          <w:rFonts w:cs="Arial"/>
          <w:b/>
          <w:color w:val="000000"/>
          <w:sz w:val="28"/>
          <w:szCs w:val="28"/>
          <w:lang w:val="it-IT"/>
        </w:rPr>
        <w:t>POTERE DISCRIMINANTE</w:t>
      </w:r>
    </w:p>
    <w:p w:rsidR="00345287" w:rsidRPr="00971D2F" w:rsidRDefault="00345287" w:rsidP="007025A7">
      <w:pPr>
        <w:rPr>
          <w:rFonts w:cs="Arial"/>
          <w:color w:val="000000"/>
          <w:sz w:val="24"/>
          <w:szCs w:val="28"/>
          <w:lang w:val="it-IT"/>
        </w:rPr>
      </w:pPr>
      <w:r w:rsidRPr="00971D2F">
        <w:rPr>
          <w:rFonts w:cs="Arial"/>
          <w:color w:val="000000"/>
          <w:sz w:val="24"/>
          <w:szCs w:val="28"/>
          <w:lang w:val="it-IT"/>
        </w:rPr>
        <w:t xml:space="preserve">Il PD di un item è dato dal prodotto tra un numero di risposte esatte date all’item e il numero di risposte sbagliate diviso per la metà del numero totale di risposte al quadrato </w:t>
      </w:r>
    </w:p>
    <w:p w:rsidR="00345287" w:rsidRDefault="00345287" w:rsidP="007025A7">
      <w:pPr>
        <w:rPr>
          <w:rFonts w:cs="Arial"/>
          <w:color w:val="000000"/>
          <w:sz w:val="28"/>
          <w:szCs w:val="28"/>
          <w:lang w:val="it-IT"/>
        </w:rPr>
      </w:pPr>
    </w:p>
    <w:p w:rsidR="00971D2F" w:rsidRPr="00971D2F" w:rsidRDefault="00971D2F" w:rsidP="007025A7">
      <w:pPr>
        <w:rPr>
          <w:rFonts w:cs="Arial"/>
          <w:color w:val="000000"/>
          <w:sz w:val="44"/>
          <w:szCs w:val="28"/>
          <w:vertAlign w:val="subscript"/>
          <w:lang w:val="it-IT"/>
        </w:rPr>
      </w:pPr>
      <w:r w:rsidRPr="00971D2F">
        <w:rPr>
          <w:rFonts w:cs="Arial"/>
          <w:b/>
          <w:noProof/>
          <w:color w:val="000000"/>
          <w:sz w:val="44"/>
          <w:szCs w:val="28"/>
          <w:vertAlign w:val="subscript"/>
          <w:lang w:val="it-IT" w:eastAsia="it-IT"/>
        </w:rPr>
        <w:pict>
          <v:shape id="_x0000_s1027" type="#_x0000_t32" style="position:absolute;margin-left:56.3pt;margin-top:28.2pt;width:95.55pt;height:0;z-index:251659264" o:connectortype="straight"/>
        </w:pict>
      </w:r>
      <w:proofErr w:type="spellStart"/>
      <w:r w:rsidR="00345287" w:rsidRPr="00971D2F">
        <w:rPr>
          <w:rFonts w:cs="Arial"/>
          <w:b/>
          <w:color w:val="000000"/>
          <w:sz w:val="44"/>
          <w:szCs w:val="28"/>
          <w:vertAlign w:val="subscript"/>
          <w:lang w:val="it-IT"/>
        </w:rPr>
        <w:t>DP</w:t>
      </w:r>
      <w:r w:rsidR="00345287" w:rsidRPr="00971D2F">
        <w:rPr>
          <w:rFonts w:cs="Arial"/>
          <w:color w:val="000000"/>
          <w:sz w:val="44"/>
          <w:szCs w:val="28"/>
          <w:vertAlign w:val="subscript"/>
          <w:lang w:val="it-IT"/>
        </w:rPr>
        <w:t>=</w:t>
      </w:r>
      <w:proofErr w:type="spellEnd"/>
      <w:r w:rsidRPr="00971D2F">
        <w:rPr>
          <w:rFonts w:cs="Arial"/>
          <w:color w:val="000000"/>
          <w:sz w:val="44"/>
          <w:szCs w:val="28"/>
          <w:vertAlign w:val="subscript"/>
          <w:lang w:val="it-IT"/>
        </w:rPr>
        <w:t xml:space="preserve">   </w:t>
      </w:r>
      <w:r>
        <w:rPr>
          <w:rFonts w:cs="Arial"/>
          <w:color w:val="000000"/>
          <w:sz w:val="44"/>
          <w:szCs w:val="28"/>
          <w:vertAlign w:val="subscript"/>
          <w:lang w:val="it-IT"/>
        </w:rPr>
        <w:t xml:space="preserve">    </w:t>
      </w:r>
      <w:r w:rsidRPr="00971D2F">
        <w:rPr>
          <w:rFonts w:cs="Arial"/>
          <w:color w:val="000000"/>
          <w:sz w:val="44"/>
          <w:szCs w:val="28"/>
          <w:vertAlign w:val="subscript"/>
          <w:lang w:val="it-IT"/>
        </w:rPr>
        <w:t xml:space="preserve">  </w:t>
      </w:r>
      <w:r w:rsidR="00345287" w:rsidRPr="00971D2F">
        <w:rPr>
          <w:rFonts w:cs="Arial"/>
          <w:color w:val="000000"/>
          <w:sz w:val="44"/>
          <w:szCs w:val="28"/>
          <w:vertAlign w:val="subscript"/>
          <w:lang w:val="it-IT"/>
        </w:rPr>
        <w:t xml:space="preserve"> </w:t>
      </w:r>
      <w:proofErr w:type="spellStart"/>
      <w:r w:rsidR="00345287" w:rsidRPr="00971D2F">
        <w:rPr>
          <w:rFonts w:cs="Arial"/>
          <w:color w:val="000000"/>
          <w:sz w:val="44"/>
          <w:szCs w:val="28"/>
          <w:vertAlign w:val="subscript"/>
          <w:lang w:val="it-IT"/>
        </w:rPr>
        <w:t>E</w:t>
      </w:r>
      <w:r w:rsidRPr="00971D2F">
        <w:rPr>
          <w:rFonts w:cs="Arial"/>
          <w:color w:val="000000"/>
          <w:sz w:val="44"/>
          <w:szCs w:val="28"/>
          <w:vertAlign w:val="subscript"/>
          <w:lang w:val="it-IT"/>
        </w:rPr>
        <w:t>satte</w:t>
      </w:r>
      <w:r w:rsidR="00345287" w:rsidRPr="00971D2F">
        <w:rPr>
          <w:rFonts w:cs="Arial"/>
          <w:color w:val="000000"/>
          <w:sz w:val="44"/>
          <w:szCs w:val="28"/>
          <w:vertAlign w:val="subscript"/>
          <w:lang w:val="it-IT"/>
        </w:rPr>
        <w:t>*S</w:t>
      </w:r>
      <w:r w:rsidRPr="00971D2F">
        <w:rPr>
          <w:rFonts w:cs="Arial"/>
          <w:color w:val="000000"/>
          <w:sz w:val="44"/>
          <w:szCs w:val="28"/>
          <w:vertAlign w:val="subscript"/>
          <w:lang w:val="it-IT"/>
        </w:rPr>
        <w:t>bagliate</w:t>
      </w:r>
      <w:proofErr w:type="spellEnd"/>
      <w:r w:rsidRPr="00971D2F">
        <w:rPr>
          <w:rFonts w:cs="Arial"/>
          <w:color w:val="000000"/>
          <w:sz w:val="44"/>
          <w:szCs w:val="28"/>
          <w:vertAlign w:val="subscript"/>
          <w:lang w:val="it-IT"/>
        </w:rPr>
        <w:t xml:space="preserve"> </w:t>
      </w:r>
    </w:p>
    <w:p w:rsidR="00934BD8" w:rsidRDefault="00971D2F" w:rsidP="007025A7">
      <w:pPr>
        <w:rPr>
          <w:rFonts w:cs="Arial"/>
          <w:b/>
          <w:color w:val="000000"/>
          <w:sz w:val="28"/>
          <w:szCs w:val="28"/>
          <w:lang w:val="it-IT"/>
        </w:rPr>
      </w:pPr>
      <w:r>
        <w:rPr>
          <w:rFonts w:cs="Arial"/>
          <w:color w:val="000000"/>
          <w:sz w:val="28"/>
          <w:szCs w:val="28"/>
          <w:lang w:val="it-IT"/>
        </w:rPr>
        <w:t xml:space="preserve">                      </w:t>
      </w:r>
      <w:r w:rsidR="007D3108">
        <w:rPr>
          <w:rFonts w:cs="Arial"/>
          <w:color w:val="000000"/>
          <w:sz w:val="28"/>
          <w:szCs w:val="28"/>
          <w:lang w:val="it-IT"/>
        </w:rPr>
        <w:t xml:space="preserve">   </w:t>
      </w:r>
      <w:r w:rsidR="00345287">
        <w:rPr>
          <w:rFonts w:cs="Arial"/>
          <w:color w:val="000000"/>
          <w:sz w:val="28"/>
          <w:szCs w:val="28"/>
          <w:lang w:val="it-IT"/>
        </w:rPr>
        <w:t>(N</w:t>
      </w:r>
      <w:r w:rsidR="007D3108">
        <w:rPr>
          <w:rFonts w:cs="Arial"/>
          <w:color w:val="000000"/>
          <w:sz w:val="28"/>
          <w:szCs w:val="28"/>
          <w:lang w:val="it-IT"/>
        </w:rPr>
        <w:t xml:space="preserve"> tot</w:t>
      </w:r>
      <w:r w:rsidR="00345287">
        <w:rPr>
          <w:rFonts w:cs="Arial"/>
          <w:color w:val="000000"/>
          <w:sz w:val="28"/>
          <w:szCs w:val="28"/>
          <w:lang w:val="it-IT"/>
        </w:rPr>
        <w:t>/2)</w:t>
      </w:r>
      <w:r w:rsidR="00345287" w:rsidRPr="00345287">
        <w:rPr>
          <w:rFonts w:cs="Arial"/>
          <w:color w:val="000000"/>
          <w:sz w:val="28"/>
          <w:szCs w:val="28"/>
          <w:vertAlign w:val="superscript"/>
          <w:lang w:val="it-IT"/>
        </w:rPr>
        <w:t>2</w:t>
      </w:r>
      <w:r w:rsidR="00345287">
        <w:rPr>
          <w:rFonts w:cs="Arial"/>
          <w:b/>
          <w:color w:val="000000"/>
          <w:sz w:val="28"/>
          <w:szCs w:val="28"/>
          <w:lang w:val="it-IT"/>
        </w:rPr>
        <w:t xml:space="preserve"> </w:t>
      </w:r>
    </w:p>
    <w:p w:rsidR="00345287" w:rsidRDefault="00345287" w:rsidP="007025A7">
      <w:pPr>
        <w:rPr>
          <w:rFonts w:cs="Arial"/>
          <w:b/>
          <w:color w:val="000000"/>
          <w:sz w:val="28"/>
          <w:szCs w:val="28"/>
          <w:lang w:val="it-IT"/>
        </w:rPr>
      </w:pPr>
    </w:p>
    <w:p w:rsidR="007D3108" w:rsidRDefault="00345287" w:rsidP="007025A7">
      <w:pPr>
        <w:rPr>
          <w:rFonts w:cs="Arial"/>
          <w:color w:val="000000"/>
          <w:sz w:val="24"/>
          <w:szCs w:val="28"/>
          <w:lang w:val="it-IT"/>
        </w:rPr>
      </w:pPr>
      <w:r w:rsidRPr="00971D2F">
        <w:rPr>
          <w:rFonts w:cs="Arial"/>
          <w:b/>
          <w:color w:val="000000"/>
          <w:sz w:val="24"/>
          <w:szCs w:val="28"/>
          <w:lang w:val="it-IT"/>
        </w:rPr>
        <w:t xml:space="preserve">Anche il potere discriminante varia </w:t>
      </w:r>
      <w:r w:rsidRPr="00971D2F">
        <w:rPr>
          <w:rFonts w:cs="Arial"/>
          <w:color w:val="000000"/>
          <w:sz w:val="24"/>
          <w:szCs w:val="28"/>
          <w:lang w:val="it-IT"/>
        </w:rPr>
        <w:t>tra 0 e 1 .</w:t>
      </w:r>
    </w:p>
    <w:p w:rsidR="00345287" w:rsidRPr="00971D2F" w:rsidRDefault="007D3108" w:rsidP="007025A7">
      <w:pPr>
        <w:rPr>
          <w:rFonts w:cs="Arial"/>
          <w:color w:val="000000"/>
          <w:sz w:val="24"/>
          <w:szCs w:val="28"/>
          <w:lang w:val="it-IT"/>
        </w:rPr>
      </w:pPr>
      <w:r>
        <w:rPr>
          <w:rFonts w:cs="Arial"/>
          <w:color w:val="000000"/>
          <w:sz w:val="24"/>
          <w:szCs w:val="28"/>
          <w:lang w:val="it-IT"/>
        </w:rPr>
        <w:t>S</w:t>
      </w:r>
      <w:r w:rsidR="00345287" w:rsidRPr="00971D2F">
        <w:rPr>
          <w:rFonts w:cs="Arial"/>
          <w:color w:val="000000"/>
          <w:sz w:val="24"/>
          <w:szCs w:val="28"/>
          <w:lang w:val="it-IT"/>
        </w:rPr>
        <w:t>e PD è pari a 0, allora tutti gli studenti hanno risposto in modo corretto o tutti errato.</w:t>
      </w:r>
    </w:p>
    <w:p w:rsidR="00345287" w:rsidRPr="00971D2F" w:rsidRDefault="00345287" w:rsidP="007025A7">
      <w:pPr>
        <w:rPr>
          <w:rFonts w:cs="Arial"/>
          <w:color w:val="000000"/>
          <w:sz w:val="24"/>
          <w:szCs w:val="28"/>
          <w:lang w:val="it-IT"/>
        </w:rPr>
      </w:pPr>
      <w:r w:rsidRPr="00971D2F">
        <w:rPr>
          <w:rFonts w:cs="Arial"/>
          <w:color w:val="000000"/>
          <w:sz w:val="24"/>
          <w:szCs w:val="28"/>
          <w:lang w:val="it-IT"/>
        </w:rPr>
        <w:t>Se invece il PD è 1 allora esattamente la metà degli studenti hanno risposto correttamente all’item</w:t>
      </w:r>
    </w:p>
    <w:p w:rsidR="00345287" w:rsidRDefault="00345287" w:rsidP="007025A7">
      <w:pPr>
        <w:rPr>
          <w:rFonts w:cs="Arial"/>
          <w:color w:val="000000"/>
          <w:sz w:val="28"/>
          <w:szCs w:val="28"/>
          <w:lang w:val="it-IT"/>
        </w:rPr>
      </w:pPr>
    </w:p>
    <w:p w:rsidR="00345287" w:rsidRPr="00076072" w:rsidRDefault="00345287" w:rsidP="007025A7">
      <w:pPr>
        <w:rPr>
          <w:rFonts w:cs="Arial"/>
          <w:b/>
          <w:color w:val="000000"/>
          <w:sz w:val="28"/>
          <w:szCs w:val="28"/>
          <w:lang w:val="it-IT"/>
        </w:rPr>
      </w:pPr>
      <w:r w:rsidRPr="00076072">
        <w:rPr>
          <w:rFonts w:cs="Arial"/>
          <w:b/>
          <w:color w:val="000000"/>
          <w:sz w:val="28"/>
          <w:szCs w:val="28"/>
          <w:lang w:val="it-IT"/>
        </w:rPr>
        <w:lastRenderedPageBreak/>
        <w:t xml:space="preserve">INDICE </w:t>
      </w:r>
      <w:proofErr w:type="spellStart"/>
      <w:r w:rsidRPr="00076072">
        <w:rPr>
          <w:rFonts w:cs="Arial"/>
          <w:b/>
          <w:color w:val="000000"/>
          <w:sz w:val="28"/>
          <w:szCs w:val="28"/>
          <w:lang w:val="it-IT"/>
        </w:rPr>
        <w:t>DI</w:t>
      </w:r>
      <w:proofErr w:type="spellEnd"/>
      <w:r w:rsidRPr="00076072">
        <w:rPr>
          <w:rFonts w:cs="Arial"/>
          <w:b/>
          <w:color w:val="000000"/>
          <w:sz w:val="28"/>
          <w:szCs w:val="28"/>
          <w:lang w:val="it-IT"/>
        </w:rPr>
        <w:t xml:space="preserve"> SELETTIVITA’</w:t>
      </w:r>
    </w:p>
    <w:p w:rsidR="00345287" w:rsidRPr="00971D2F" w:rsidRDefault="00345287" w:rsidP="007025A7">
      <w:pPr>
        <w:rPr>
          <w:rFonts w:cs="Arial"/>
          <w:color w:val="000000"/>
          <w:sz w:val="24"/>
          <w:szCs w:val="28"/>
          <w:lang w:val="it-IT"/>
        </w:rPr>
      </w:pPr>
      <w:r w:rsidRPr="00971D2F">
        <w:rPr>
          <w:rFonts w:cs="Arial"/>
          <w:color w:val="000000"/>
          <w:sz w:val="24"/>
          <w:szCs w:val="28"/>
          <w:lang w:val="it-IT"/>
        </w:rPr>
        <w:t>È  dato dalla differenza tra il numero di risposte esatte date da un terzo degli studenti con risultati migliori della prova e il numero totale di risposte esatte date dal terzo degli studenti che hanno ritenuto risultati peggiori nella prova.</w:t>
      </w:r>
    </w:p>
    <w:p w:rsidR="00345287" w:rsidRPr="007D3108" w:rsidRDefault="00345287" w:rsidP="007025A7">
      <w:pPr>
        <w:rPr>
          <w:rFonts w:cs="Arial"/>
          <w:b/>
          <w:color w:val="000000"/>
          <w:sz w:val="40"/>
          <w:szCs w:val="28"/>
          <w:vertAlign w:val="subscript"/>
          <w:lang w:val="it-IT"/>
        </w:rPr>
      </w:pPr>
    </w:p>
    <w:p w:rsidR="007D3108" w:rsidRPr="007D3108" w:rsidRDefault="007D3108" w:rsidP="007025A7">
      <w:pPr>
        <w:rPr>
          <w:rFonts w:cs="Arial"/>
          <w:color w:val="000000"/>
          <w:sz w:val="28"/>
          <w:szCs w:val="28"/>
          <w:lang w:val="it-IT"/>
        </w:rPr>
      </w:pPr>
      <w:r w:rsidRPr="007D3108">
        <w:rPr>
          <w:rFonts w:cs="Arial"/>
          <w:b/>
          <w:noProof/>
          <w:color w:val="000000"/>
          <w:sz w:val="48"/>
          <w:szCs w:val="28"/>
          <w:vertAlign w:val="subscript"/>
          <w:lang w:val="it-IT" w:eastAsia="it-IT"/>
        </w:rPr>
        <w:pict>
          <v:shape id="_x0000_s1028" type="#_x0000_t32" style="position:absolute;margin-left:69.35pt;margin-top:33.65pt;width:142.6pt;height:0;z-index:251660288" o:connectortype="straight"/>
        </w:pict>
      </w:r>
      <w:proofErr w:type="spellStart"/>
      <w:r w:rsidRPr="007D3108">
        <w:rPr>
          <w:rFonts w:cs="Arial"/>
          <w:b/>
          <w:color w:val="000000"/>
          <w:sz w:val="48"/>
          <w:szCs w:val="28"/>
          <w:vertAlign w:val="subscript"/>
          <w:lang w:val="it-IT"/>
        </w:rPr>
        <w:t>IS=</w:t>
      </w:r>
      <w:proofErr w:type="spellEnd"/>
      <w:r w:rsidRPr="007D3108">
        <w:rPr>
          <w:rFonts w:cs="Arial"/>
          <w:color w:val="000000"/>
          <w:sz w:val="48"/>
          <w:szCs w:val="28"/>
          <w:lang w:val="it-IT"/>
        </w:rPr>
        <w:t xml:space="preserve">   </w:t>
      </w:r>
      <w:r>
        <w:rPr>
          <w:rFonts w:cs="Arial"/>
          <w:color w:val="000000"/>
          <w:sz w:val="48"/>
          <w:szCs w:val="28"/>
          <w:lang w:val="it-IT"/>
        </w:rPr>
        <w:t xml:space="preserve">    </w:t>
      </w:r>
      <w:r w:rsidRPr="007D3108">
        <w:rPr>
          <w:rFonts w:cs="Arial"/>
          <w:color w:val="000000"/>
          <w:sz w:val="48"/>
          <w:szCs w:val="28"/>
          <w:lang w:val="it-IT"/>
        </w:rPr>
        <w:t xml:space="preserve">   </w:t>
      </w:r>
      <w:r w:rsidRPr="007D3108">
        <w:rPr>
          <w:rFonts w:cs="Arial"/>
          <w:color w:val="000000"/>
          <w:sz w:val="28"/>
          <w:szCs w:val="28"/>
          <w:lang w:val="it-IT"/>
        </w:rPr>
        <w:t>N migliori - N peggiori</w:t>
      </w:r>
    </w:p>
    <w:p w:rsidR="00345287" w:rsidRPr="007D3108" w:rsidRDefault="007D3108" w:rsidP="007025A7">
      <w:pPr>
        <w:rPr>
          <w:rFonts w:cs="Arial"/>
          <w:color w:val="000000"/>
          <w:sz w:val="28"/>
          <w:szCs w:val="28"/>
          <w:lang w:val="it-IT"/>
        </w:rPr>
      </w:pPr>
      <w:r w:rsidRPr="007D3108">
        <w:rPr>
          <w:rFonts w:cs="Arial"/>
          <w:color w:val="000000"/>
          <w:sz w:val="28"/>
          <w:szCs w:val="28"/>
          <w:lang w:val="it-IT"/>
        </w:rPr>
        <w:t xml:space="preserve">           </w:t>
      </w:r>
      <w:r>
        <w:rPr>
          <w:rFonts w:cs="Arial"/>
          <w:color w:val="000000"/>
          <w:sz w:val="28"/>
          <w:szCs w:val="28"/>
          <w:lang w:val="it-IT"/>
        </w:rPr>
        <w:t xml:space="preserve">    </w:t>
      </w:r>
      <w:r w:rsidRPr="007D3108">
        <w:rPr>
          <w:rFonts w:cs="Arial"/>
          <w:color w:val="000000"/>
          <w:sz w:val="28"/>
          <w:szCs w:val="28"/>
          <w:lang w:val="it-IT"/>
        </w:rPr>
        <w:t xml:space="preserve">              </w:t>
      </w:r>
      <w:r w:rsidR="00076072" w:rsidRPr="007D3108">
        <w:rPr>
          <w:rFonts w:cs="Arial"/>
          <w:color w:val="000000"/>
          <w:sz w:val="28"/>
          <w:szCs w:val="28"/>
          <w:lang w:val="it-IT"/>
        </w:rPr>
        <w:t xml:space="preserve"> (N</w:t>
      </w:r>
      <w:r w:rsidRPr="007D3108">
        <w:rPr>
          <w:rFonts w:cs="Arial"/>
          <w:color w:val="000000"/>
          <w:sz w:val="28"/>
          <w:szCs w:val="28"/>
          <w:lang w:val="it-IT"/>
        </w:rPr>
        <w:t xml:space="preserve"> studenti</w:t>
      </w:r>
      <w:r w:rsidR="00076072" w:rsidRPr="007D3108">
        <w:rPr>
          <w:rFonts w:cs="Arial"/>
          <w:color w:val="000000"/>
          <w:sz w:val="28"/>
          <w:szCs w:val="28"/>
          <w:lang w:val="it-IT"/>
        </w:rPr>
        <w:t>/3)</w:t>
      </w:r>
    </w:p>
    <w:p w:rsidR="00345287" w:rsidRPr="007D3108" w:rsidRDefault="00345287" w:rsidP="007025A7">
      <w:pPr>
        <w:rPr>
          <w:rFonts w:cs="Arial"/>
          <w:color w:val="000000"/>
          <w:sz w:val="28"/>
          <w:szCs w:val="28"/>
          <w:lang w:val="it-IT"/>
        </w:rPr>
      </w:pPr>
    </w:p>
    <w:p w:rsidR="00345287" w:rsidRPr="00971D2F" w:rsidRDefault="00345287" w:rsidP="007025A7">
      <w:pPr>
        <w:rPr>
          <w:rFonts w:cs="Arial"/>
          <w:color w:val="000000"/>
          <w:sz w:val="24"/>
          <w:szCs w:val="28"/>
          <w:lang w:val="it-IT"/>
        </w:rPr>
      </w:pPr>
      <w:r w:rsidRPr="00971D2F">
        <w:rPr>
          <w:rFonts w:cs="Arial"/>
          <w:color w:val="000000"/>
          <w:sz w:val="24"/>
          <w:szCs w:val="28"/>
          <w:lang w:val="it-IT"/>
        </w:rPr>
        <w:t>Questo indice può variare tra -1 e +1 .</w:t>
      </w:r>
    </w:p>
    <w:p w:rsidR="007D3108" w:rsidRDefault="00345287" w:rsidP="007025A7">
      <w:pPr>
        <w:rPr>
          <w:rFonts w:cs="Arial"/>
          <w:color w:val="000000"/>
          <w:sz w:val="24"/>
          <w:szCs w:val="28"/>
          <w:lang w:val="it-IT"/>
        </w:rPr>
      </w:pPr>
      <w:r w:rsidRPr="00971D2F">
        <w:rPr>
          <w:rFonts w:cs="Arial"/>
          <w:color w:val="000000"/>
          <w:sz w:val="24"/>
          <w:szCs w:val="28"/>
          <w:lang w:val="it-IT"/>
        </w:rPr>
        <w:t xml:space="preserve">Se IS è &lt;0 vuol dire che hanno risposto correttamente 1/3 degli studenti con il peggior punteggio della prova.  In questo caso si </w:t>
      </w:r>
      <w:r w:rsidR="00E93930" w:rsidRPr="00971D2F">
        <w:rPr>
          <w:rFonts w:cs="Arial"/>
          <w:color w:val="000000"/>
          <w:sz w:val="24"/>
          <w:szCs w:val="28"/>
          <w:lang w:val="it-IT"/>
        </w:rPr>
        <w:t xml:space="preserve">parla di selettività rovesciata. </w:t>
      </w:r>
    </w:p>
    <w:p w:rsidR="00E93930" w:rsidRPr="00971D2F" w:rsidRDefault="00E93930" w:rsidP="007025A7">
      <w:pPr>
        <w:rPr>
          <w:rFonts w:cs="Arial"/>
          <w:color w:val="000000"/>
          <w:sz w:val="24"/>
          <w:szCs w:val="28"/>
          <w:lang w:val="it-IT"/>
        </w:rPr>
      </w:pPr>
      <w:r w:rsidRPr="00971D2F">
        <w:rPr>
          <w:rFonts w:cs="Arial"/>
          <w:color w:val="000000"/>
          <w:sz w:val="24"/>
          <w:szCs w:val="28"/>
          <w:lang w:val="it-IT"/>
        </w:rPr>
        <w:t>Se invece IS è pari a 0 allora l’item risulta non selettivo perche sia gli studenti più preparati che quelli meno hanno risposto in modo corretto alla prova.</w:t>
      </w:r>
    </w:p>
    <w:p w:rsidR="00345287" w:rsidRPr="00971D2F" w:rsidRDefault="00E93930" w:rsidP="007025A7">
      <w:pPr>
        <w:rPr>
          <w:rFonts w:cs="Arial"/>
          <w:color w:val="000000"/>
          <w:sz w:val="24"/>
          <w:szCs w:val="28"/>
          <w:lang w:val="it-IT"/>
        </w:rPr>
      </w:pPr>
      <w:r w:rsidRPr="00971D2F">
        <w:rPr>
          <w:rFonts w:cs="Arial"/>
          <w:color w:val="000000"/>
          <w:sz w:val="24"/>
          <w:szCs w:val="28"/>
          <w:lang w:val="it-IT"/>
        </w:rPr>
        <w:t>Gli item che hanno IS pari a 1 sono quelli che risultano essere maggiormente selettivi.</w:t>
      </w:r>
      <w:r w:rsidR="00345287" w:rsidRPr="00971D2F">
        <w:rPr>
          <w:rFonts w:cs="Arial"/>
          <w:color w:val="000000"/>
          <w:sz w:val="24"/>
          <w:szCs w:val="28"/>
          <w:lang w:val="it-IT"/>
        </w:rPr>
        <w:t xml:space="preserve">  </w:t>
      </w:r>
    </w:p>
    <w:p w:rsidR="00076072" w:rsidRPr="00971D2F" w:rsidRDefault="00076072" w:rsidP="007025A7">
      <w:pPr>
        <w:rPr>
          <w:rFonts w:cs="Arial"/>
          <w:color w:val="000000"/>
          <w:sz w:val="24"/>
          <w:szCs w:val="28"/>
          <w:lang w:val="it-IT"/>
        </w:rPr>
      </w:pPr>
    </w:p>
    <w:p w:rsidR="00076072" w:rsidRPr="00076072" w:rsidRDefault="00076072" w:rsidP="007025A7">
      <w:pPr>
        <w:rPr>
          <w:rFonts w:cs="Arial"/>
          <w:b/>
          <w:color w:val="000000"/>
          <w:sz w:val="28"/>
          <w:szCs w:val="28"/>
          <w:lang w:val="it-IT"/>
        </w:rPr>
      </w:pPr>
      <w:r w:rsidRPr="00076072">
        <w:rPr>
          <w:rFonts w:cs="Arial"/>
          <w:b/>
          <w:color w:val="000000"/>
          <w:sz w:val="28"/>
          <w:szCs w:val="28"/>
          <w:lang w:val="it-IT"/>
        </w:rPr>
        <w:t xml:space="preserve">INDICE </w:t>
      </w:r>
      <w:proofErr w:type="spellStart"/>
      <w:r w:rsidRPr="00076072">
        <w:rPr>
          <w:rFonts w:cs="Arial"/>
          <w:b/>
          <w:color w:val="000000"/>
          <w:sz w:val="28"/>
          <w:szCs w:val="28"/>
          <w:lang w:val="it-IT"/>
        </w:rPr>
        <w:t>DI</w:t>
      </w:r>
      <w:proofErr w:type="spellEnd"/>
      <w:r w:rsidRPr="00076072">
        <w:rPr>
          <w:rFonts w:cs="Arial"/>
          <w:b/>
          <w:color w:val="000000"/>
          <w:sz w:val="28"/>
          <w:szCs w:val="28"/>
          <w:lang w:val="it-IT"/>
        </w:rPr>
        <w:t xml:space="preserve"> AFFIDABILITA’</w:t>
      </w:r>
    </w:p>
    <w:p w:rsidR="00076072" w:rsidRPr="00971D2F" w:rsidRDefault="00076072" w:rsidP="007025A7">
      <w:pPr>
        <w:rPr>
          <w:rFonts w:cs="Arial"/>
          <w:color w:val="000000"/>
          <w:sz w:val="24"/>
          <w:szCs w:val="28"/>
          <w:lang w:val="it-IT"/>
        </w:rPr>
      </w:pPr>
      <w:r w:rsidRPr="00971D2F">
        <w:rPr>
          <w:rFonts w:cs="Arial"/>
          <w:color w:val="000000"/>
          <w:sz w:val="24"/>
          <w:szCs w:val="28"/>
          <w:lang w:val="it-IT"/>
        </w:rPr>
        <w:t>L’indice di affidabilità di un item è dato dal prodotto tra indice di difficoltà ID e quello di selettività IS</w:t>
      </w:r>
    </w:p>
    <w:p w:rsidR="00076072" w:rsidRPr="007D3108" w:rsidRDefault="007D3108" w:rsidP="007025A7">
      <w:pPr>
        <w:rPr>
          <w:rFonts w:cs="Arial"/>
          <w:b/>
          <w:color w:val="000000"/>
          <w:sz w:val="28"/>
          <w:szCs w:val="28"/>
          <w:lang w:val="it-IT"/>
        </w:rPr>
      </w:pPr>
      <w:r>
        <w:rPr>
          <w:rFonts w:cs="Arial"/>
          <w:b/>
          <w:color w:val="000000"/>
          <w:sz w:val="28"/>
          <w:szCs w:val="28"/>
          <w:lang w:val="it-IT"/>
        </w:rPr>
        <w:t xml:space="preserve">                             </w:t>
      </w:r>
      <w:r w:rsidR="00076072" w:rsidRPr="007D3108">
        <w:rPr>
          <w:rFonts w:cs="Arial"/>
          <w:b/>
          <w:color w:val="000000"/>
          <w:sz w:val="28"/>
          <w:szCs w:val="28"/>
          <w:lang w:val="it-IT"/>
        </w:rPr>
        <w:t xml:space="preserve">IA = </w:t>
      </w:r>
      <w:r>
        <w:rPr>
          <w:rFonts w:cs="Arial"/>
          <w:b/>
          <w:color w:val="000000"/>
          <w:sz w:val="28"/>
          <w:szCs w:val="28"/>
          <w:lang w:val="it-IT"/>
        </w:rPr>
        <w:t xml:space="preserve">  </w:t>
      </w:r>
      <w:proofErr w:type="spellStart"/>
      <w:r w:rsidR="00076072" w:rsidRPr="007D3108">
        <w:rPr>
          <w:rFonts w:cs="Arial"/>
          <w:b/>
          <w:color w:val="000000"/>
          <w:sz w:val="28"/>
          <w:szCs w:val="28"/>
          <w:lang w:val="it-IT"/>
        </w:rPr>
        <w:t>ID*IS</w:t>
      </w:r>
      <w:proofErr w:type="spellEnd"/>
    </w:p>
    <w:p w:rsidR="007D3108" w:rsidRDefault="007D3108" w:rsidP="007025A7">
      <w:pPr>
        <w:rPr>
          <w:rFonts w:cs="Arial"/>
          <w:color w:val="000000"/>
          <w:sz w:val="24"/>
          <w:szCs w:val="28"/>
          <w:lang w:val="it-IT"/>
        </w:rPr>
      </w:pPr>
    </w:p>
    <w:p w:rsidR="00076072" w:rsidRPr="00971D2F" w:rsidRDefault="00076072" w:rsidP="007025A7">
      <w:pPr>
        <w:rPr>
          <w:rFonts w:cs="Arial"/>
          <w:color w:val="000000"/>
          <w:sz w:val="24"/>
          <w:szCs w:val="28"/>
          <w:lang w:val="it-IT"/>
        </w:rPr>
      </w:pPr>
      <w:r w:rsidRPr="00971D2F">
        <w:rPr>
          <w:rFonts w:cs="Arial"/>
          <w:color w:val="000000"/>
          <w:sz w:val="24"/>
          <w:szCs w:val="28"/>
          <w:lang w:val="it-IT"/>
        </w:rPr>
        <w:t>Anche questo indice può variare tra -1 e 1</w:t>
      </w:r>
    </w:p>
    <w:p w:rsidR="007D3108" w:rsidRDefault="00076072" w:rsidP="007025A7">
      <w:pPr>
        <w:rPr>
          <w:rFonts w:cs="Arial"/>
          <w:color w:val="000000"/>
          <w:sz w:val="24"/>
          <w:szCs w:val="28"/>
          <w:lang w:val="it-IT"/>
        </w:rPr>
      </w:pPr>
      <w:r w:rsidRPr="00971D2F">
        <w:rPr>
          <w:rFonts w:cs="Arial"/>
          <w:color w:val="000000"/>
          <w:sz w:val="24"/>
          <w:szCs w:val="28"/>
          <w:lang w:val="it-IT"/>
        </w:rPr>
        <w:t xml:space="preserve">Se IA e &lt; di 0 allora l’indice di selettività è negativo e quindi si parla di selettività inversa.  </w:t>
      </w:r>
    </w:p>
    <w:p w:rsidR="00076072" w:rsidRPr="00971D2F" w:rsidRDefault="00076072" w:rsidP="007025A7">
      <w:pPr>
        <w:rPr>
          <w:rFonts w:cs="Arial"/>
          <w:color w:val="000000"/>
          <w:sz w:val="24"/>
          <w:szCs w:val="28"/>
          <w:lang w:val="it-IT"/>
        </w:rPr>
      </w:pPr>
      <w:r w:rsidRPr="00971D2F">
        <w:rPr>
          <w:rFonts w:cs="Arial"/>
          <w:color w:val="000000"/>
          <w:sz w:val="24"/>
          <w:szCs w:val="28"/>
          <w:lang w:val="it-IT"/>
        </w:rPr>
        <w:t>Se IA è circa uguale a 0 allora l’item non discrimina in modo netto gli studenti più preparati da quelli meno.</w:t>
      </w:r>
    </w:p>
    <w:p w:rsidR="00076072" w:rsidRPr="007D3108" w:rsidRDefault="007D3108" w:rsidP="007025A7">
      <w:pPr>
        <w:rPr>
          <w:rFonts w:cs="Arial"/>
          <w:color w:val="000000"/>
          <w:sz w:val="24"/>
          <w:szCs w:val="24"/>
          <w:lang w:val="it-IT"/>
        </w:rPr>
      </w:pPr>
      <w:r w:rsidRPr="007D3108">
        <w:rPr>
          <w:rFonts w:cs="Arial"/>
          <w:color w:val="000000"/>
          <w:sz w:val="24"/>
          <w:szCs w:val="24"/>
          <w:lang w:val="it-IT"/>
        </w:rPr>
        <w:t>In</w:t>
      </w:r>
      <w:r w:rsidR="00076072" w:rsidRPr="007D3108">
        <w:rPr>
          <w:rFonts w:cs="Arial"/>
          <w:color w:val="000000"/>
          <w:sz w:val="24"/>
          <w:szCs w:val="24"/>
          <w:lang w:val="it-IT"/>
        </w:rPr>
        <w:t>fine se IA è circa 1, si può dedurre che l’item discrimina in modo netto tra gli studenti più preparati da quelli meno ed è quindi un item affidabile della prova.</w:t>
      </w:r>
    </w:p>
    <w:p w:rsidR="004B26F8" w:rsidRDefault="004B26F8" w:rsidP="007025A7">
      <w:pPr>
        <w:rPr>
          <w:rFonts w:cs="Arial"/>
          <w:color w:val="000000"/>
          <w:sz w:val="28"/>
          <w:szCs w:val="28"/>
          <w:lang w:val="it-IT"/>
        </w:rPr>
      </w:pPr>
    </w:p>
    <w:p w:rsidR="0009126C" w:rsidRDefault="0009126C" w:rsidP="007025A7">
      <w:pPr>
        <w:rPr>
          <w:rFonts w:cs="Arial"/>
          <w:color w:val="000000"/>
          <w:sz w:val="28"/>
          <w:szCs w:val="28"/>
          <w:lang w:val="it-IT"/>
        </w:rPr>
      </w:pPr>
    </w:p>
    <w:p w:rsidR="004B26F8" w:rsidRDefault="0009126C" w:rsidP="007025A7">
      <w:pPr>
        <w:rPr>
          <w:rFonts w:cs="Arial"/>
          <w:color w:val="000000"/>
          <w:sz w:val="28"/>
          <w:szCs w:val="28"/>
          <w:lang w:val="it-IT"/>
        </w:rPr>
      </w:pPr>
      <w:proofErr w:type="spellStart"/>
      <w:r>
        <w:rPr>
          <w:rFonts w:cs="Arial"/>
          <w:color w:val="000000"/>
          <w:sz w:val="28"/>
          <w:szCs w:val="28"/>
          <w:lang w:val="it-IT"/>
        </w:rPr>
        <w:lastRenderedPageBreak/>
        <w:t>ALL.B</w:t>
      </w:r>
      <w:proofErr w:type="spellEnd"/>
      <w:r>
        <w:rPr>
          <w:rFonts w:cs="Arial"/>
          <w:color w:val="000000"/>
          <w:sz w:val="28"/>
          <w:szCs w:val="28"/>
          <w:lang w:val="it-IT"/>
        </w:rPr>
        <w:t xml:space="preserve">                                                  </w:t>
      </w:r>
      <w:proofErr w:type="spellStart"/>
      <w:r w:rsidR="004B26F8">
        <w:rPr>
          <w:rFonts w:cs="Arial"/>
          <w:color w:val="000000"/>
          <w:sz w:val="28"/>
          <w:szCs w:val="28"/>
          <w:lang w:val="it-IT"/>
        </w:rPr>
        <w:t>TAB</w:t>
      </w:r>
      <w:proofErr w:type="spellEnd"/>
      <w:r w:rsidR="004B26F8">
        <w:rPr>
          <w:rFonts w:cs="Arial"/>
          <w:color w:val="000000"/>
          <w:sz w:val="28"/>
          <w:szCs w:val="28"/>
          <w:lang w:val="it-IT"/>
        </w:rPr>
        <w:t>. INDICI</w:t>
      </w:r>
    </w:p>
    <w:tbl>
      <w:tblPr>
        <w:tblStyle w:val="Grigliatabella"/>
        <w:tblW w:w="0" w:type="auto"/>
        <w:tblLayout w:type="fixed"/>
        <w:tblLook w:val="04A0"/>
      </w:tblPr>
      <w:tblGrid>
        <w:gridCol w:w="534"/>
        <w:gridCol w:w="2693"/>
        <w:gridCol w:w="4678"/>
        <w:gridCol w:w="1874"/>
      </w:tblGrid>
      <w:tr w:rsidR="004B26F8" w:rsidRPr="009410FC" w:rsidTr="004B26F8">
        <w:trPr>
          <w:cantSplit/>
          <w:trHeight w:val="1134"/>
        </w:trPr>
        <w:tc>
          <w:tcPr>
            <w:tcW w:w="534" w:type="dxa"/>
            <w:textDirection w:val="btLr"/>
          </w:tcPr>
          <w:p w:rsidR="004B26F8" w:rsidRPr="00076072" w:rsidRDefault="001704ED" w:rsidP="001704ED">
            <w:pPr>
              <w:ind w:left="113" w:right="113"/>
              <w:jc w:val="center"/>
              <w:rPr>
                <w:rFonts w:cs="Arial"/>
                <w:b/>
                <w:color w:val="000000"/>
                <w:sz w:val="28"/>
                <w:szCs w:val="28"/>
                <w:lang w:val="it-IT"/>
              </w:rPr>
            </w:pPr>
            <w:r>
              <w:rPr>
                <w:rFonts w:cs="Arial"/>
                <w:b/>
                <w:color w:val="000000"/>
                <w:sz w:val="28"/>
                <w:szCs w:val="28"/>
                <w:lang w:val="it-IT"/>
              </w:rPr>
              <w:t xml:space="preserve">INDICE </w:t>
            </w:r>
            <w:r w:rsidR="004B26F8">
              <w:rPr>
                <w:rFonts w:cs="Arial"/>
                <w:b/>
                <w:color w:val="000000"/>
                <w:sz w:val="28"/>
                <w:szCs w:val="28"/>
                <w:lang w:val="it-IT"/>
              </w:rPr>
              <w:t xml:space="preserve"> DIFFICOLTA’</w:t>
            </w:r>
          </w:p>
          <w:p w:rsidR="004B26F8" w:rsidRDefault="004B26F8" w:rsidP="004B26F8">
            <w:pPr>
              <w:ind w:left="113" w:right="113"/>
              <w:jc w:val="center"/>
              <w:rPr>
                <w:rFonts w:cs="Arial"/>
                <w:color w:val="000000"/>
                <w:sz w:val="28"/>
                <w:szCs w:val="28"/>
                <w:lang w:val="it-IT"/>
              </w:rPr>
            </w:pPr>
          </w:p>
        </w:tc>
        <w:tc>
          <w:tcPr>
            <w:tcW w:w="2693" w:type="dxa"/>
          </w:tcPr>
          <w:p w:rsidR="001704ED" w:rsidRDefault="001704ED" w:rsidP="004B26F8">
            <w:pPr>
              <w:jc w:val="center"/>
              <w:rPr>
                <w:rFonts w:cs="Arial"/>
                <w:color w:val="000000"/>
                <w:szCs w:val="28"/>
                <w:lang w:val="it-IT"/>
              </w:rPr>
            </w:pPr>
          </w:p>
          <w:p w:rsidR="004B26F8" w:rsidRPr="004B26F8" w:rsidRDefault="004B26F8" w:rsidP="004B26F8">
            <w:pPr>
              <w:jc w:val="center"/>
              <w:rPr>
                <w:rFonts w:cs="Arial"/>
                <w:color w:val="000000"/>
                <w:szCs w:val="28"/>
                <w:lang w:val="it-IT"/>
              </w:rPr>
            </w:pPr>
            <w:r w:rsidRPr="004B26F8">
              <w:rPr>
                <w:rFonts w:cs="Arial"/>
                <w:color w:val="000000"/>
                <w:szCs w:val="28"/>
                <w:lang w:val="it-IT"/>
              </w:rPr>
              <w:t>È un item dato dal rapporto tra la somma dei punteggi ottenuti dagli studenti in quell’item ed il punteggio massimo ottenibile se tutti avessero risposto correttamente all’item</w:t>
            </w:r>
          </w:p>
          <w:p w:rsidR="004B26F8" w:rsidRDefault="004B26F8" w:rsidP="001704ED">
            <w:pPr>
              <w:rPr>
                <w:rFonts w:cs="Arial"/>
                <w:color w:val="000000"/>
                <w:szCs w:val="28"/>
                <w:lang w:val="it-IT"/>
              </w:rPr>
            </w:pPr>
          </w:p>
          <w:p w:rsidR="001704ED" w:rsidRPr="004B26F8" w:rsidRDefault="001704ED" w:rsidP="001704ED">
            <w:pPr>
              <w:rPr>
                <w:rFonts w:cs="Arial"/>
                <w:color w:val="000000"/>
                <w:szCs w:val="28"/>
                <w:lang w:val="it-IT"/>
              </w:rPr>
            </w:pPr>
          </w:p>
        </w:tc>
        <w:tc>
          <w:tcPr>
            <w:tcW w:w="4678" w:type="dxa"/>
          </w:tcPr>
          <w:p w:rsidR="001704ED" w:rsidRDefault="001704ED" w:rsidP="004B26F8">
            <w:pPr>
              <w:jc w:val="center"/>
              <w:rPr>
                <w:szCs w:val="28"/>
                <w:lang w:val="it-IT"/>
              </w:rPr>
            </w:pPr>
          </w:p>
          <w:p w:rsidR="004B26F8" w:rsidRDefault="004B26F8" w:rsidP="004B26F8">
            <w:pPr>
              <w:jc w:val="center"/>
              <w:rPr>
                <w:rFonts w:cs="Arial"/>
                <w:color w:val="000000"/>
                <w:szCs w:val="28"/>
                <w:lang w:val="it-IT"/>
              </w:rPr>
            </w:pPr>
            <w:r w:rsidRPr="004B26F8">
              <w:rPr>
                <w:szCs w:val="28"/>
                <w:lang w:val="it-IT"/>
              </w:rPr>
              <w:t>L’indice di difficoltà quindi varia tra 0 e 1</w:t>
            </w:r>
            <w:r w:rsidRPr="004B26F8">
              <w:rPr>
                <w:rFonts w:cs="Arial"/>
                <w:b/>
                <w:color w:val="000000"/>
                <w:szCs w:val="28"/>
                <w:lang w:val="it-IT"/>
              </w:rPr>
              <w:t xml:space="preserve">. </w:t>
            </w:r>
            <w:r w:rsidRPr="004B26F8">
              <w:rPr>
                <w:rFonts w:cs="Arial"/>
                <w:color w:val="000000"/>
                <w:szCs w:val="28"/>
                <w:lang w:val="it-IT"/>
              </w:rPr>
              <w:t>Se ID = 0 , allora l’item non è soltanto risolto da nessun allievo ed è quindi  risultato  non selettivo  perché troppo difficile.</w:t>
            </w:r>
          </w:p>
          <w:p w:rsidR="004B26F8" w:rsidRPr="004B26F8" w:rsidRDefault="004B26F8" w:rsidP="004B26F8">
            <w:pPr>
              <w:jc w:val="center"/>
              <w:rPr>
                <w:rFonts w:cs="Arial"/>
                <w:b/>
                <w:color w:val="000000"/>
                <w:szCs w:val="28"/>
                <w:lang w:val="it-IT"/>
              </w:rPr>
            </w:pPr>
          </w:p>
          <w:p w:rsidR="004B26F8" w:rsidRPr="004B26F8" w:rsidRDefault="004B26F8" w:rsidP="004B26F8">
            <w:pPr>
              <w:jc w:val="center"/>
              <w:rPr>
                <w:rFonts w:cs="Arial"/>
                <w:color w:val="000000"/>
                <w:szCs w:val="28"/>
                <w:lang w:val="it-IT"/>
              </w:rPr>
            </w:pPr>
            <w:r w:rsidRPr="004B26F8">
              <w:rPr>
                <w:rFonts w:cs="Arial"/>
                <w:color w:val="000000"/>
                <w:szCs w:val="28"/>
                <w:lang w:val="it-IT"/>
              </w:rPr>
              <w:t>Se ID è pari a 1</w:t>
            </w:r>
            <w:r w:rsidRPr="004B26F8">
              <w:rPr>
                <w:rFonts w:cs="Arial"/>
                <w:b/>
                <w:color w:val="000000"/>
                <w:szCs w:val="28"/>
                <w:lang w:val="it-IT"/>
              </w:rPr>
              <w:t xml:space="preserve"> </w:t>
            </w:r>
            <w:r w:rsidRPr="004B26F8">
              <w:rPr>
                <w:rFonts w:cs="Arial"/>
                <w:color w:val="000000"/>
                <w:szCs w:val="28"/>
                <w:lang w:val="it-IT"/>
              </w:rPr>
              <w:t>allora tutti gli allievi hanno risposto correttamente all’item e quindi anche questo item risulta non essere selettivo.</w:t>
            </w:r>
          </w:p>
          <w:p w:rsidR="004B26F8" w:rsidRPr="004B26F8" w:rsidRDefault="004B26F8" w:rsidP="0009126C">
            <w:pPr>
              <w:rPr>
                <w:rFonts w:cs="Arial"/>
                <w:color w:val="000000"/>
                <w:szCs w:val="28"/>
                <w:lang w:val="it-IT"/>
              </w:rPr>
            </w:pPr>
          </w:p>
        </w:tc>
        <w:tc>
          <w:tcPr>
            <w:tcW w:w="1874" w:type="dxa"/>
          </w:tcPr>
          <w:p w:rsidR="001704ED" w:rsidRDefault="001704ED" w:rsidP="001704ED">
            <w:pPr>
              <w:rPr>
                <w:rFonts w:cs="Arial"/>
                <w:b/>
                <w:color w:val="000000"/>
                <w:sz w:val="40"/>
                <w:szCs w:val="28"/>
                <w:vertAlign w:val="subscript"/>
                <w:lang w:val="it-IT"/>
              </w:rPr>
            </w:pPr>
          </w:p>
          <w:p w:rsidR="001704ED" w:rsidRDefault="001704ED" w:rsidP="001704ED">
            <w:pPr>
              <w:rPr>
                <w:rFonts w:cs="Arial"/>
                <w:b/>
                <w:color w:val="000000"/>
                <w:sz w:val="40"/>
                <w:szCs w:val="28"/>
                <w:vertAlign w:val="subscript"/>
                <w:lang w:val="it-IT"/>
              </w:rPr>
            </w:pPr>
          </w:p>
          <w:p w:rsidR="001704ED" w:rsidRDefault="001704ED" w:rsidP="001704ED">
            <w:pPr>
              <w:rPr>
                <w:rFonts w:cs="Arial"/>
                <w:color w:val="000000"/>
                <w:sz w:val="28"/>
                <w:szCs w:val="28"/>
                <w:lang w:val="it-IT"/>
              </w:rPr>
            </w:pPr>
            <w:r w:rsidRPr="00971D2F">
              <w:rPr>
                <w:rFonts w:cs="Arial"/>
                <w:b/>
                <w:noProof/>
                <w:color w:val="000000"/>
                <w:sz w:val="40"/>
                <w:szCs w:val="28"/>
                <w:vertAlign w:val="subscript"/>
                <w:lang w:val="it-IT" w:eastAsia="it-IT"/>
              </w:rPr>
              <w:pict>
                <v:shape id="_x0000_s1031" type="#_x0000_t32" style="position:absolute;margin-left:25.05pt;margin-top:21.2pt;width:54.75pt;height:.7pt;flip:y;z-index:251666432" o:connectortype="straight"/>
              </w:pict>
            </w:r>
            <w:r w:rsidRPr="00971D2F">
              <w:rPr>
                <w:rFonts w:cs="Arial"/>
                <w:b/>
                <w:color w:val="000000"/>
                <w:sz w:val="40"/>
                <w:szCs w:val="28"/>
                <w:vertAlign w:val="subscript"/>
                <w:lang w:val="it-IT"/>
              </w:rPr>
              <w:t xml:space="preserve">ID </w:t>
            </w:r>
            <w:r w:rsidRPr="00971D2F">
              <w:rPr>
                <w:rFonts w:cs="Arial"/>
                <w:color w:val="000000"/>
                <w:sz w:val="40"/>
                <w:szCs w:val="28"/>
                <w:vertAlign w:val="subscript"/>
                <w:lang w:val="it-IT"/>
              </w:rPr>
              <w:t>=</w:t>
            </w:r>
            <w:r w:rsidRPr="00971D2F">
              <w:rPr>
                <w:rFonts w:cs="Arial"/>
                <w:color w:val="000000"/>
                <w:sz w:val="40"/>
                <w:szCs w:val="28"/>
                <w:lang w:val="it-IT"/>
              </w:rPr>
              <w:t xml:space="preserve"> </w:t>
            </w:r>
            <w:r w:rsidRPr="00076072">
              <w:rPr>
                <w:rFonts w:cs="Arial"/>
                <w:color w:val="000000"/>
                <w:sz w:val="28"/>
                <w:szCs w:val="28"/>
                <w:lang w:val="it-IT"/>
              </w:rPr>
              <w:t>P</w:t>
            </w:r>
            <w:r>
              <w:rPr>
                <w:rFonts w:cs="Arial"/>
                <w:color w:val="000000"/>
                <w:sz w:val="28"/>
                <w:szCs w:val="28"/>
                <w:lang w:val="it-IT"/>
              </w:rPr>
              <w:t xml:space="preserve"> </w:t>
            </w:r>
            <w:r w:rsidRPr="00076072">
              <w:rPr>
                <w:rFonts w:cs="Arial"/>
                <w:color w:val="000000"/>
                <w:sz w:val="28"/>
                <w:szCs w:val="28"/>
                <w:lang w:val="it-IT"/>
              </w:rPr>
              <w:t>tot</w:t>
            </w:r>
            <w:r>
              <w:rPr>
                <w:rFonts w:cs="Arial"/>
                <w:color w:val="000000"/>
                <w:sz w:val="28"/>
                <w:szCs w:val="28"/>
                <w:lang w:val="it-IT"/>
              </w:rPr>
              <w:t xml:space="preserve"> </w:t>
            </w:r>
            <w:r w:rsidRPr="001704ED">
              <w:rPr>
                <w:rFonts w:cs="Arial"/>
                <w:color w:val="000000"/>
                <w:sz w:val="16"/>
                <w:szCs w:val="28"/>
                <w:lang w:val="it-IT"/>
              </w:rPr>
              <w:t>ottenuti</w:t>
            </w:r>
          </w:p>
          <w:p w:rsidR="001704ED" w:rsidRDefault="001704ED" w:rsidP="001704ED">
            <w:pPr>
              <w:rPr>
                <w:rFonts w:cs="Arial"/>
                <w:color w:val="000000"/>
                <w:sz w:val="28"/>
                <w:szCs w:val="28"/>
                <w:lang w:val="it-IT"/>
              </w:rPr>
            </w:pPr>
            <w:r>
              <w:rPr>
                <w:rFonts w:cs="Arial"/>
                <w:color w:val="000000"/>
                <w:sz w:val="28"/>
                <w:szCs w:val="28"/>
                <w:lang w:val="it-IT"/>
              </w:rPr>
              <w:t xml:space="preserve">      </w:t>
            </w:r>
            <w:proofErr w:type="spellStart"/>
            <w:r w:rsidRPr="00076072">
              <w:rPr>
                <w:rFonts w:cs="Arial"/>
                <w:color w:val="000000"/>
                <w:sz w:val="28"/>
                <w:szCs w:val="28"/>
                <w:lang w:val="it-IT"/>
              </w:rPr>
              <w:t>Pmax</w:t>
            </w:r>
            <w:proofErr w:type="spellEnd"/>
            <w:r>
              <w:rPr>
                <w:rFonts w:cs="Arial"/>
                <w:color w:val="000000"/>
                <w:sz w:val="28"/>
                <w:szCs w:val="28"/>
                <w:lang w:val="it-IT"/>
              </w:rPr>
              <w:t xml:space="preserve"> </w:t>
            </w:r>
            <w:proofErr w:type="spellStart"/>
            <w:r w:rsidRPr="001704ED">
              <w:rPr>
                <w:rFonts w:cs="Arial"/>
                <w:color w:val="000000"/>
                <w:sz w:val="16"/>
                <w:szCs w:val="28"/>
                <w:lang w:val="it-IT"/>
              </w:rPr>
              <w:t>raggiung</w:t>
            </w:r>
            <w:proofErr w:type="spellEnd"/>
          </w:p>
          <w:p w:rsidR="004B26F8" w:rsidRDefault="004B26F8" w:rsidP="007025A7">
            <w:pPr>
              <w:rPr>
                <w:rFonts w:cs="Arial"/>
                <w:color w:val="000000"/>
                <w:sz w:val="28"/>
                <w:szCs w:val="28"/>
                <w:lang w:val="it-IT"/>
              </w:rPr>
            </w:pPr>
          </w:p>
        </w:tc>
      </w:tr>
      <w:tr w:rsidR="004B26F8" w:rsidRPr="001704ED" w:rsidTr="004B26F8">
        <w:trPr>
          <w:cantSplit/>
          <w:trHeight w:val="1134"/>
        </w:trPr>
        <w:tc>
          <w:tcPr>
            <w:tcW w:w="534" w:type="dxa"/>
            <w:textDirection w:val="btLr"/>
          </w:tcPr>
          <w:p w:rsidR="004B26F8" w:rsidRPr="004B26F8" w:rsidRDefault="004B26F8" w:rsidP="004B26F8">
            <w:pPr>
              <w:ind w:left="113" w:right="113"/>
              <w:jc w:val="center"/>
              <w:rPr>
                <w:rFonts w:cs="Arial"/>
                <w:b/>
                <w:color w:val="000000"/>
                <w:sz w:val="28"/>
                <w:szCs w:val="28"/>
                <w:lang w:val="it-IT"/>
              </w:rPr>
            </w:pPr>
            <w:r w:rsidRPr="004B26F8">
              <w:rPr>
                <w:rFonts w:cs="Arial"/>
                <w:b/>
                <w:color w:val="000000"/>
                <w:sz w:val="28"/>
                <w:szCs w:val="28"/>
                <w:lang w:val="it-IT"/>
              </w:rPr>
              <w:t>POTERE DISCRIMINANTE</w:t>
            </w:r>
          </w:p>
          <w:p w:rsidR="004B26F8" w:rsidRPr="004B26F8" w:rsidRDefault="004B26F8" w:rsidP="004B26F8">
            <w:pPr>
              <w:ind w:left="113" w:right="113"/>
              <w:jc w:val="center"/>
              <w:rPr>
                <w:rFonts w:cs="Arial"/>
                <w:color w:val="000000"/>
                <w:sz w:val="28"/>
                <w:szCs w:val="28"/>
                <w:lang w:val="it-IT"/>
              </w:rPr>
            </w:pPr>
          </w:p>
        </w:tc>
        <w:tc>
          <w:tcPr>
            <w:tcW w:w="2693" w:type="dxa"/>
          </w:tcPr>
          <w:p w:rsidR="001704ED" w:rsidRDefault="001704ED" w:rsidP="004B26F8">
            <w:pPr>
              <w:jc w:val="center"/>
              <w:rPr>
                <w:rFonts w:cs="Arial"/>
                <w:color w:val="000000"/>
                <w:szCs w:val="28"/>
                <w:lang w:val="it-IT"/>
              </w:rPr>
            </w:pPr>
          </w:p>
          <w:p w:rsidR="004B26F8" w:rsidRPr="004B26F8" w:rsidRDefault="004B26F8" w:rsidP="004B26F8">
            <w:pPr>
              <w:jc w:val="center"/>
              <w:rPr>
                <w:rFonts w:cs="Arial"/>
                <w:color w:val="000000"/>
                <w:szCs w:val="28"/>
                <w:lang w:val="it-IT"/>
              </w:rPr>
            </w:pPr>
            <w:r w:rsidRPr="004B26F8">
              <w:rPr>
                <w:rFonts w:cs="Arial"/>
                <w:color w:val="000000"/>
                <w:szCs w:val="28"/>
                <w:lang w:val="it-IT"/>
              </w:rPr>
              <w:t>Il PD di un item è dato dal prodotto tra un numero di risposte esatte date all’item e il numero di risposte sbagliate diviso per la metà del numero totale di risposte al quadrato</w:t>
            </w:r>
          </w:p>
          <w:p w:rsidR="004B26F8" w:rsidRDefault="004B26F8" w:rsidP="004B26F8">
            <w:pPr>
              <w:jc w:val="center"/>
              <w:rPr>
                <w:rFonts w:cs="Arial"/>
                <w:color w:val="000000"/>
                <w:szCs w:val="28"/>
                <w:lang w:val="it-IT"/>
              </w:rPr>
            </w:pPr>
          </w:p>
          <w:p w:rsidR="004B26F8" w:rsidRDefault="004B26F8" w:rsidP="004B26F8">
            <w:pPr>
              <w:jc w:val="center"/>
              <w:rPr>
                <w:rFonts w:cs="Arial"/>
                <w:color w:val="000000"/>
                <w:szCs w:val="28"/>
                <w:lang w:val="it-IT"/>
              </w:rPr>
            </w:pPr>
          </w:p>
          <w:p w:rsidR="004B26F8" w:rsidRDefault="004B26F8" w:rsidP="004B26F8">
            <w:pPr>
              <w:jc w:val="center"/>
              <w:rPr>
                <w:rFonts w:cs="Arial"/>
                <w:color w:val="000000"/>
                <w:szCs w:val="28"/>
                <w:lang w:val="it-IT"/>
              </w:rPr>
            </w:pPr>
          </w:p>
          <w:p w:rsidR="004B26F8" w:rsidRDefault="004B26F8" w:rsidP="004B26F8">
            <w:pPr>
              <w:jc w:val="center"/>
              <w:rPr>
                <w:rFonts w:cs="Arial"/>
                <w:color w:val="000000"/>
                <w:szCs w:val="28"/>
                <w:lang w:val="it-IT"/>
              </w:rPr>
            </w:pPr>
          </w:p>
          <w:p w:rsidR="004B26F8" w:rsidRPr="004B26F8" w:rsidRDefault="004B26F8" w:rsidP="004B26F8">
            <w:pPr>
              <w:jc w:val="center"/>
              <w:rPr>
                <w:rFonts w:cs="Arial"/>
                <w:color w:val="000000"/>
                <w:szCs w:val="28"/>
                <w:lang w:val="it-IT"/>
              </w:rPr>
            </w:pPr>
          </w:p>
        </w:tc>
        <w:tc>
          <w:tcPr>
            <w:tcW w:w="4678" w:type="dxa"/>
          </w:tcPr>
          <w:p w:rsidR="001704ED" w:rsidRDefault="001704ED" w:rsidP="004B26F8">
            <w:pPr>
              <w:jc w:val="center"/>
              <w:rPr>
                <w:rFonts w:cs="Arial"/>
                <w:b/>
                <w:color w:val="000000"/>
                <w:szCs w:val="28"/>
                <w:lang w:val="it-IT"/>
              </w:rPr>
            </w:pPr>
          </w:p>
          <w:p w:rsidR="004B26F8" w:rsidRDefault="004B26F8" w:rsidP="004B26F8">
            <w:pPr>
              <w:jc w:val="center"/>
              <w:rPr>
                <w:rFonts w:cs="Arial"/>
                <w:color w:val="000000"/>
                <w:szCs w:val="28"/>
                <w:lang w:val="it-IT"/>
              </w:rPr>
            </w:pPr>
            <w:r w:rsidRPr="004B26F8">
              <w:rPr>
                <w:rFonts w:cs="Arial"/>
                <w:b/>
                <w:color w:val="000000"/>
                <w:szCs w:val="28"/>
                <w:lang w:val="it-IT"/>
              </w:rPr>
              <w:t xml:space="preserve">Anche il potere discriminante varia </w:t>
            </w:r>
            <w:r w:rsidRPr="004B26F8">
              <w:rPr>
                <w:rFonts w:cs="Arial"/>
                <w:color w:val="000000"/>
                <w:szCs w:val="28"/>
                <w:lang w:val="it-IT"/>
              </w:rPr>
              <w:t>tra 0 e 1 . se PD è pari a 0, allora tutti gli studenti hanno risposto in modo corretto o tutti errato.</w:t>
            </w:r>
          </w:p>
          <w:p w:rsidR="004B26F8" w:rsidRPr="004B26F8" w:rsidRDefault="004B26F8" w:rsidP="004B26F8">
            <w:pPr>
              <w:jc w:val="center"/>
              <w:rPr>
                <w:rFonts w:cs="Arial"/>
                <w:color w:val="000000"/>
                <w:szCs w:val="28"/>
                <w:lang w:val="it-IT"/>
              </w:rPr>
            </w:pPr>
          </w:p>
          <w:p w:rsidR="004B26F8" w:rsidRPr="004B26F8" w:rsidRDefault="004B26F8" w:rsidP="004B26F8">
            <w:pPr>
              <w:jc w:val="center"/>
              <w:rPr>
                <w:rFonts w:cs="Arial"/>
                <w:color w:val="000000"/>
                <w:szCs w:val="28"/>
                <w:lang w:val="it-IT"/>
              </w:rPr>
            </w:pPr>
            <w:r w:rsidRPr="004B26F8">
              <w:rPr>
                <w:rFonts w:cs="Arial"/>
                <w:color w:val="000000"/>
                <w:szCs w:val="28"/>
                <w:lang w:val="it-IT"/>
              </w:rPr>
              <w:t>Se invece il PD è 1 allora esattamente la metà degli studenti hanno risposto correttamente all’item</w:t>
            </w:r>
          </w:p>
          <w:p w:rsidR="004B26F8" w:rsidRPr="004B26F8" w:rsidRDefault="004B26F8" w:rsidP="004B26F8">
            <w:pPr>
              <w:jc w:val="center"/>
              <w:rPr>
                <w:rFonts w:cs="Arial"/>
                <w:color w:val="000000"/>
                <w:szCs w:val="28"/>
                <w:lang w:val="it-IT"/>
              </w:rPr>
            </w:pPr>
          </w:p>
        </w:tc>
        <w:tc>
          <w:tcPr>
            <w:tcW w:w="1874" w:type="dxa"/>
          </w:tcPr>
          <w:p w:rsidR="001704ED" w:rsidRDefault="001704ED" w:rsidP="007D3108">
            <w:pPr>
              <w:rPr>
                <w:rFonts w:cs="Arial"/>
                <w:b/>
                <w:color w:val="000000"/>
                <w:sz w:val="40"/>
                <w:szCs w:val="28"/>
                <w:vertAlign w:val="subscript"/>
                <w:lang w:val="en-US"/>
              </w:rPr>
            </w:pPr>
          </w:p>
          <w:p w:rsidR="001704ED" w:rsidRDefault="001704ED" w:rsidP="007D3108">
            <w:pPr>
              <w:rPr>
                <w:rFonts w:cs="Arial"/>
                <w:b/>
                <w:color w:val="000000"/>
                <w:sz w:val="40"/>
                <w:szCs w:val="28"/>
                <w:vertAlign w:val="subscript"/>
                <w:lang w:val="en-US"/>
              </w:rPr>
            </w:pPr>
          </w:p>
          <w:p w:rsidR="001704ED" w:rsidRDefault="001704ED" w:rsidP="007D3108">
            <w:pPr>
              <w:rPr>
                <w:rFonts w:cs="Arial"/>
                <w:b/>
                <w:color w:val="000000"/>
                <w:sz w:val="40"/>
                <w:szCs w:val="28"/>
                <w:vertAlign w:val="subscript"/>
                <w:lang w:val="en-US"/>
              </w:rPr>
            </w:pPr>
          </w:p>
          <w:p w:rsidR="007D3108" w:rsidRPr="001704ED" w:rsidRDefault="001704ED" w:rsidP="007D3108">
            <w:pPr>
              <w:rPr>
                <w:rFonts w:cs="Arial"/>
                <w:color w:val="000000"/>
                <w:sz w:val="44"/>
                <w:szCs w:val="28"/>
                <w:vertAlign w:val="subscript"/>
                <w:lang w:val="en-US"/>
              </w:rPr>
            </w:pPr>
            <w:r w:rsidRPr="001704ED">
              <w:rPr>
                <w:rFonts w:cs="Arial"/>
                <w:b/>
                <w:noProof/>
                <w:color w:val="000000"/>
                <w:sz w:val="48"/>
                <w:szCs w:val="28"/>
                <w:vertAlign w:val="subscript"/>
                <w:lang w:val="it-IT" w:eastAsia="it-IT"/>
              </w:rPr>
              <w:pict>
                <v:shape id="_x0000_s1030" type="#_x0000_t32" style="position:absolute;margin-left:21.85pt;margin-top:24.9pt;width:53.7pt;height:.05pt;z-index:251664384" o:connectortype="straight"/>
              </w:pict>
            </w:r>
            <w:r w:rsidR="007D3108" w:rsidRPr="001704ED">
              <w:rPr>
                <w:rFonts w:cs="Arial"/>
                <w:b/>
                <w:color w:val="000000"/>
                <w:sz w:val="40"/>
                <w:szCs w:val="28"/>
                <w:vertAlign w:val="subscript"/>
                <w:lang w:val="en-US"/>
              </w:rPr>
              <w:t>DP</w:t>
            </w:r>
            <w:r w:rsidR="007D3108" w:rsidRPr="001704ED">
              <w:rPr>
                <w:rFonts w:cs="Arial"/>
                <w:color w:val="000000"/>
                <w:sz w:val="36"/>
                <w:szCs w:val="28"/>
                <w:vertAlign w:val="subscript"/>
                <w:lang w:val="en-US"/>
              </w:rPr>
              <w:t>=</w:t>
            </w:r>
            <w:r>
              <w:rPr>
                <w:rFonts w:cs="Arial"/>
                <w:color w:val="000000"/>
                <w:sz w:val="36"/>
                <w:szCs w:val="28"/>
                <w:vertAlign w:val="subscript"/>
                <w:lang w:val="en-US"/>
              </w:rPr>
              <w:t xml:space="preserve">  </w:t>
            </w:r>
            <w:r w:rsidR="007D3108" w:rsidRPr="001704ED">
              <w:rPr>
                <w:rFonts w:cs="Arial"/>
                <w:color w:val="000000"/>
                <w:sz w:val="36"/>
                <w:szCs w:val="28"/>
                <w:vertAlign w:val="subscript"/>
                <w:lang w:val="en-US"/>
              </w:rPr>
              <w:t xml:space="preserve">   </w:t>
            </w:r>
            <w:r w:rsidR="007D3108" w:rsidRPr="001704ED">
              <w:rPr>
                <w:rFonts w:cs="Arial"/>
                <w:color w:val="000000"/>
                <w:sz w:val="44"/>
                <w:szCs w:val="28"/>
                <w:vertAlign w:val="subscript"/>
                <w:lang w:val="en-US"/>
              </w:rPr>
              <w:t>Es*</w:t>
            </w:r>
            <w:proofErr w:type="spellStart"/>
            <w:r w:rsidR="007D3108" w:rsidRPr="001704ED">
              <w:rPr>
                <w:rFonts w:cs="Arial"/>
                <w:color w:val="000000"/>
                <w:sz w:val="44"/>
                <w:szCs w:val="28"/>
                <w:vertAlign w:val="subscript"/>
                <w:lang w:val="en-US"/>
              </w:rPr>
              <w:t>Sb</w:t>
            </w:r>
            <w:proofErr w:type="spellEnd"/>
            <w:r w:rsidR="007D3108" w:rsidRPr="001704ED">
              <w:rPr>
                <w:rFonts w:cs="Arial"/>
                <w:color w:val="000000"/>
                <w:sz w:val="44"/>
                <w:szCs w:val="28"/>
                <w:vertAlign w:val="subscript"/>
                <w:lang w:val="en-US"/>
              </w:rPr>
              <w:t xml:space="preserve"> </w:t>
            </w:r>
          </w:p>
          <w:p w:rsidR="007D3108" w:rsidRPr="001704ED" w:rsidRDefault="001704ED" w:rsidP="007D3108">
            <w:pPr>
              <w:rPr>
                <w:rFonts w:cs="Arial"/>
                <w:b/>
                <w:color w:val="000000"/>
                <w:sz w:val="28"/>
                <w:szCs w:val="28"/>
                <w:lang w:val="en-US"/>
              </w:rPr>
            </w:pPr>
            <w:r>
              <w:rPr>
                <w:rFonts w:cs="Arial"/>
                <w:color w:val="000000"/>
                <w:sz w:val="28"/>
                <w:szCs w:val="28"/>
                <w:lang w:val="en-US"/>
              </w:rPr>
              <w:t xml:space="preserve">       </w:t>
            </w:r>
            <w:r w:rsidRPr="001704ED">
              <w:rPr>
                <w:rFonts w:cs="Arial"/>
                <w:color w:val="000000"/>
                <w:sz w:val="28"/>
                <w:szCs w:val="28"/>
                <w:lang w:val="en-US"/>
              </w:rPr>
              <w:t xml:space="preserve"> </w:t>
            </w:r>
            <w:r w:rsidR="007D3108" w:rsidRPr="001704ED">
              <w:rPr>
                <w:rFonts w:cs="Arial"/>
                <w:color w:val="000000"/>
                <w:sz w:val="28"/>
                <w:szCs w:val="28"/>
                <w:lang w:val="en-US"/>
              </w:rPr>
              <w:t>(N tot/2)</w:t>
            </w:r>
            <w:r w:rsidR="007D3108" w:rsidRPr="001704ED">
              <w:rPr>
                <w:rFonts w:cs="Arial"/>
                <w:color w:val="000000"/>
                <w:sz w:val="28"/>
                <w:szCs w:val="28"/>
                <w:vertAlign w:val="superscript"/>
                <w:lang w:val="en-US"/>
              </w:rPr>
              <w:t>2</w:t>
            </w:r>
            <w:r w:rsidR="007D3108" w:rsidRPr="001704ED">
              <w:rPr>
                <w:rFonts w:cs="Arial"/>
                <w:b/>
                <w:color w:val="000000"/>
                <w:sz w:val="28"/>
                <w:szCs w:val="28"/>
                <w:lang w:val="en-US"/>
              </w:rPr>
              <w:t xml:space="preserve"> </w:t>
            </w:r>
          </w:p>
          <w:p w:rsidR="004B26F8" w:rsidRPr="001704ED" w:rsidRDefault="004B26F8" w:rsidP="007025A7">
            <w:pPr>
              <w:rPr>
                <w:rFonts w:cs="Arial"/>
                <w:color w:val="000000"/>
                <w:sz w:val="20"/>
                <w:szCs w:val="28"/>
                <w:lang w:val="en-US"/>
              </w:rPr>
            </w:pPr>
          </w:p>
        </w:tc>
      </w:tr>
      <w:tr w:rsidR="004B26F8" w:rsidRPr="007D3108" w:rsidTr="004B26F8">
        <w:trPr>
          <w:cantSplit/>
          <w:trHeight w:val="1134"/>
        </w:trPr>
        <w:tc>
          <w:tcPr>
            <w:tcW w:w="534" w:type="dxa"/>
            <w:textDirection w:val="btLr"/>
          </w:tcPr>
          <w:p w:rsidR="004B26F8" w:rsidRPr="004B26F8" w:rsidRDefault="004B26F8" w:rsidP="004B26F8">
            <w:pPr>
              <w:ind w:left="113" w:right="113"/>
              <w:jc w:val="center"/>
              <w:rPr>
                <w:rFonts w:cs="Arial"/>
                <w:b/>
                <w:color w:val="000000"/>
                <w:sz w:val="28"/>
                <w:szCs w:val="28"/>
                <w:lang w:val="it-IT"/>
              </w:rPr>
            </w:pPr>
            <w:r w:rsidRPr="004B26F8">
              <w:rPr>
                <w:rFonts w:cs="Arial"/>
                <w:b/>
                <w:color w:val="000000"/>
                <w:sz w:val="28"/>
                <w:szCs w:val="28"/>
                <w:lang w:val="it-IT"/>
              </w:rPr>
              <w:t xml:space="preserve">INDICE </w:t>
            </w:r>
            <w:proofErr w:type="spellStart"/>
            <w:r w:rsidRPr="004B26F8">
              <w:rPr>
                <w:rFonts w:cs="Arial"/>
                <w:b/>
                <w:color w:val="000000"/>
                <w:sz w:val="28"/>
                <w:szCs w:val="28"/>
                <w:lang w:val="it-IT"/>
              </w:rPr>
              <w:t>DI</w:t>
            </w:r>
            <w:proofErr w:type="spellEnd"/>
            <w:r w:rsidRPr="004B26F8">
              <w:rPr>
                <w:rFonts w:cs="Arial"/>
                <w:b/>
                <w:color w:val="000000"/>
                <w:sz w:val="28"/>
                <w:szCs w:val="28"/>
                <w:lang w:val="it-IT"/>
              </w:rPr>
              <w:t xml:space="preserve"> SELETTIVITA’</w:t>
            </w:r>
          </w:p>
          <w:p w:rsidR="004B26F8" w:rsidRPr="004B26F8" w:rsidRDefault="004B26F8" w:rsidP="004B26F8">
            <w:pPr>
              <w:ind w:left="113" w:right="113"/>
              <w:jc w:val="center"/>
              <w:rPr>
                <w:rFonts w:cs="Arial"/>
                <w:color w:val="000000"/>
                <w:sz w:val="28"/>
                <w:szCs w:val="28"/>
                <w:lang w:val="it-IT"/>
              </w:rPr>
            </w:pPr>
          </w:p>
        </w:tc>
        <w:tc>
          <w:tcPr>
            <w:tcW w:w="2693" w:type="dxa"/>
          </w:tcPr>
          <w:p w:rsidR="001704ED" w:rsidRDefault="001704ED" w:rsidP="004B26F8">
            <w:pPr>
              <w:jc w:val="center"/>
              <w:rPr>
                <w:rFonts w:cs="Arial"/>
                <w:color w:val="000000"/>
                <w:szCs w:val="28"/>
                <w:lang w:val="it-IT"/>
              </w:rPr>
            </w:pPr>
          </w:p>
          <w:p w:rsidR="004B26F8" w:rsidRPr="004B26F8" w:rsidRDefault="004B26F8" w:rsidP="004B26F8">
            <w:pPr>
              <w:jc w:val="center"/>
              <w:rPr>
                <w:rFonts w:cs="Arial"/>
                <w:color w:val="000000"/>
                <w:szCs w:val="28"/>
                <w:lang w:val="it-IT"/>
              </w:rPr>
            </w:pPr>
            <w:r w:rsidRPr="004B26F8">
              <w:rPr>
                <w:rFonts w:cs="Arial"/>
                <w:color w:val="000000"/>
                <w:szCs w:val="28"/>
                <w:lang w:val="it-IT"/>
              </w:rPr>
              <w:t>È  dato dalla differenza tra il numero di risposte esatte date da un terzo degli studenti con risultati migliori della prova e il numero totale di risposte esatte date dal terzo degli studenti che hanno ritenuto risultati peggiori nella prova.</w:t>
            </w:r>
          </w:p>
          <w:p w:rsidR="004B26F8" w:rsidRDefault="004B26F8" w:rsidP="004B26F8">
            <w:pPr>
              <w:jc w:val="center"/>
              <w:rPr>
                <w:rFonts w:cs="Arial"/>
                <w:color w:val="000000"/>
                <w:szCs w:val="28"/>
                <w:lang w:val="it-IT"/>
              </w:rPr>
            </w:pPr>
          </w:p>
          <w:p w:rsidR="004B26F8" w:rsidRPr="004B26F8" w:rsidRDefault="004B26F8" w:rsidP="004B26F8">
            <w:pPr>
              <w:jc w:val="center"/>
              <w:rPr>
                <w:rFonts w:cs="Arial"/>
                <w:color w:val="000000"/>
                <w:szCs w:val="28"/>
                <w:lang w:val="it-IT"/>
              </w:rPr>
            </w:pPr>
          </w:p>
        </w:tc>
        <w:tc>
          <w:tcPr>
            <w:tcW w:w="4678" w:type="dxa"/>
          </w:tcPr>
          <w:p w:rsidR="004B26F8" w:rsidRPr="004B26F8" w:rsidRDefault="004B26F8" w:rsidP="004B26F8">
            <w:pPr>
              <w:jc w:val="center"/>
              <w:rPr>
                <w:rFonts w:cs="Arial"/>
                <w:color w:val="000000"/>
                <w:szCs w:val="28"/>
                <w:lang w:val="it-IT"/>
              </w:rPr>
            </w:pPr>
            <w:r w:rsidRPr="004B26F8">
              <w:rPr>
                <w:rFonts w:cs="Arial"/>
                <w:color w:val="000000"/>
                <w:szCs w:val="28"/>
                <w:lang w:val="it-IT"/>
              </w:rPr>
              <w:t>Questo indice può variare tra -1 e +1 .</w:t>
            </w:r>
          </w:p>
          <w:p w:rsidR="004B26F8" w:rsidRDefault="004B26F8" w:rsidP="004B26F8">
            <w:pPr>
              <w:jc w:val="center"/>
              <w:rPr>
                <w:rFonts w:cs="Arial"/>
                <w:color w:val="000000"/>
                <w:szCs w:val="28"/>
                <w:lang w:val="it-IT"/>
              </w:rPr>
            </w:pPr>
            <w:r w:rsidRPr="004B26F8">
              <w:rPr>
                <w:rFonts w:cs="Arial"/>
                <w:color w:val="000000"/>
                <w:szCs w:val="28"/>
                <w:lang w:val="it-IT"/>
              </w:rPr>
              <w:t>Se IS è &lt;0 vuol dire che hanno risposto correttamente 1/3 degli studenti con il peggior punteggio della prova.</w:t>
            </w:r>
          </w:p>
          <w:p w:rsidR="004B26F8" w:rsidRDefault="004B26F8" w:rsidP="004B26F8">
            <w:pPr>
              <w:jc w:val="center"/>
              <w:rPr>
                <w:rFonts w:cs="Arial"/>
                <w:color w:val="000000"/>
                <w:szCs w:val="28"/>
                <w:lang w:val="it-IT"/>
              </w:rPr>
            </w:pPr>
            <w:r w:rsidRPr="004B26F8">
              <w:rPr>
                <w:rFonts w:cs="Arial"/>
                <w:color w:val="000000"/>
                <w:szCs w:val="28"/>
                <w:lang w:val="it-IT"/>
              </w:rPr>
              <w:t xml:space="preserve">  In questo caso si parla di selettività rovesciata. </w:t>
            </w:r>
          </w:p>
          <w:p w:rsidR="004B26F8" w:rsidRDefault="004B26F8" w:rsidP="004B26F8">
            <w:pPr>
              <w:jc w:val="center"/>
              <w:rPr>
                <w:rFonts w:cs="Arial"/>
                <w:color w:val="000000"/>
                <w:szCs w:val="28"/>
                <w:lang w:val="it-IT"/>
              </w:rPr>
            </w:pPr>
          </w:p>
          <w:p w:rsidR="004B26F8" w:rsidRDefault="004B26F8" w:rsidP="004B26F8">
            <w:pPr>
              <w:jc w:val="center"/>
              <w:rPr>
                <w:rFonts w:cs="Arial"/>
                <w:color w:val="000000"/>
                <w:szCs w:val="28"/>
                <w:lang w:val="it-IT"/>
              </w:rPr>
            </w:pPr>
            <w:r w:rsidRPr="004B26F8">
              <w:rPr>
                <w:rFonts w:cs="Arial"/>
                <w:color w:val="000000"/>
                <w:szCs w:val="28"/>
                <w:lang w:val="it-IT"/>
              </w:rPr>
              <w:t>Se invece IS è pari a 0 allora l’item risulta non selettivo perche sia gli studenti più preparati che quelli meno hanno risposto in modo corretto alla prova.</w:t>
            </w:r>
          </w:p>
          <w:p w:rsidR="004B26F8" w:rsidRPr="004B26F8" w:rsidRDefault="004B26F8" w:rsidP="004B26F8">
            <w:pPr>
              <w:jc w:val="center"/>
              <w:rPr>
                <w:rFonts w:cs="Arial"/>
                <w:color w:val="000000"/>
                <w:szCs w:val="28"/>
                <w:lang w:val="it-IT"/>
              </w:rPr>
            </w:pPr>
          </w:p>
          <w:p w:rsidR="004B26F8" w:rsidRPr="004B26F8" w:rsidRDefault="004B26F8" w:rsidP="004B26F8">
            <w:pPr>
              <w:jc w:val="center"/>
              <w:rPr>
                <w:rFonts w:cs="Arial"/>
                <w:color w:val="000000"/>
                <w:szCs w:val="28"/>
                <w:lang w:val="it-IT"/>
              </w:rPr>
            </w:pPr>
            <w:r w:rsidRPr="004B26F8">
              <w:rPr>
                <w:rFonts w:cs="Arial"/>
                <w:color w:val="000000"/>
                <w:szCs w:val="28"/>
                <w:lang w:val="it-IT"/>
              </w:rPr>
              <w:t>Gli item che hanno IS pari a 1 sono quelli che risultano essere maggiormente selettivi.</w:t>
            </w:r>
          </w:p>
          <w:p w:rsidR="004B26F8" w:rsidRPr="004B26F8" w:rsidRDefault="004B26F8" w:rsidP="004B26F8">
            <w:pPr>
              <w:jc w:val="center"/>
              <w:rPr>
                <w:rFonts w:cs="Arial"/>
                <w:color w:val="000000"/>
                <w:szCs w:val="28"/>
                <w:lang w:val="it-IT"/>
              </w:rPr>
            </w:pPr>
          </w:p>
        </w:tc>
        <w:tc>
          <w:tcPr>
            <w:tcW w:w="1874" w:type="dxa"/>
          </w:tcPr>
          <w:p w:rsidR="007D3108" w:rsidRDefault="007D3108" w:rsidP="007D3108">
            <w:pPr>
              <w:rPr>
                <w:rFonts w:cs="Arial"/>
                <w:b/>
                <w:color w:val="000000"/>
                <w:sz w:val="40"/>
                <w:szCs w:val="28"/>
                <w:vertAlign w:val="subscript"/>
                <w:lang w:val="it-IT"/>
              </w:rPr>
            </w:pPr>
          </w:p>
          <w:p w:rsidR="007D3108" w:rsidRPr="007D3108" w:rsidRDefault="007D3108" w:rsidP="007D3108">
            <w:pPr>
              <w:rPr>
                <w:rFonts w:cs="Arial"/>
                <w:b/>
                <w:color w:val="000000"/>
                <w:sz w:val="40"/>
                <w:szCs w:val="28"/>
                <w:vertAlign w:val="subscript"/>
                <w:lang w:val="it-IT"/>
              </w:rPr>
            </w:pPr>
          </w:p>
          <w:p w:rsidR="007D3108" w:rsidRPr="007D3108" w:rsidRDefault="007D3108" w:rsidP="007D3108">
            <w:pPr>
              <w:rPr>
                <w:rFonts w:cs="Arial"/>
                <w:color w:val="000000"/>
                <w:sz w:val="24"/>
                <w:szCs w:val="28"/>
                <w:lang w:val="en-US"/>
              </w:rPr>
            </w:pPr>
            <w:r w:rsidRPr="007D3108">
              <w:rPr>
                <w:rFonts w:cs="Arial"/>
                <w:b/>
                <w:noProof/>
                <w:color w:val="000000"/>
                <w:sz w:val="44"/>
                <w:szCs w:val="28"/>
                <w:vertAlign w:val="subscript"/>
                <w:lang w:val="it-IT" w:eastAsia="it-IT"/>
              </w:rPr>
              <w:pict>
                <v:shape id="_x0000_s1029" type="#_x0000_t32" style="position:absolute;margin-left:27.05pt;margin-top:22.5pt;width:49.55pt;height:.05pt;z-index:251662336" o:connectortype="straight"/>
              </w:pict>
            </w:r>
            <w:r w:rsidRPr="007D3108">
              <w:rPr>
                <w:rFonts w:cs="Arial"/>
                <w:b/>
                <w:color w:val="000000"/>
                <w:sz w:val="44"/>
                <w:szCs w:val="28"/>
                <w:vertAlign w:val="subscript"/>
                <w:lang w:val="en-US"/>
              </w:rPr>
              <w:t>IS=</w:t>
            </w:r>
            <w:r w:rsidRPr="007D3108">
              <w:rPr>
                <w:rFonts w:cs="Arial"/>
                <w:color w:val="000000"/>
                <w:sz w:val="44"/>
                <w:szCs w:val="28"/>
                <w:lang w:val="en-US"/>
              </w:rPr>
              <w:t xml:space="preserve">  </w:t>
            </w:r>
            <w:r w:rsidRPr="007D3108">
              <w:rPr>
                <w:rFonts w:cs="Arial"/>
                <w:color w:val="000000"/>
                <w:sz w:val="24"/>
                <w:szCs w:val="28"/>
                <w:lang w:val="en-US"/>
              </w:rPr>
              <w:t>N m - N p</w:t>
            </w:r>
          </w:p>
          <w:p w:rsidR="007D3108" w:rsidRPr="007D3108" w:rsidRDefault="007D3108" w:rsidP="007D3108">
            <w:pPr>
              <w:rPr>
                <w:rFonts w:cs="Arial"/>
                <w:color w:val="000000"/>
                <w:sz w:val="24"/>
                <w:szCs w:val="28"/>
                <w:lang w:val="en-US"/>
              </w:rPr>
            </w:pPr>
            <w:r>
              <w:rPr>
                <w:rFonts w:cs="Arial"/>
                <w:color w:val="000000"/>
                <w:sz w:val="24"/>
                <w:szCs w:val="28"/>
                <w:lang w:val="en-US"/>
              </w:rPr>
              <w:t xml:space="preserve">      </w:t>
            </w:r>
            <w:r w:rsidRPr="007D3108">
              <w:rPr>
                <w:rFonts w:cs="Arial"/>
                <w:color w:val="000000"/>
                <w:sz w:val="24"/>
                <w:szCs w:val="28"/>
                <w:lang w:val="en-US"/>
              </w:rPr>
              <w:t>(</w:t>
            </w:r>
            <w:proofErr w:type="spellStart"/>
            <w:r w:rsidRPr="007D3108">
              <w:rPr>
                <w:rFonts w:cs="Arial"/>
                <w:color w:val="000000"/>
                <w:sz w:val="24"/>
                <w:szCs w:val="28"/>
                <w:lang w:val="en-US"/>
              </w:rPr>
              <w:t>Nstudenti</w:t>
            </w:r>
            <w:proofErr w:type="spellEnd"/>
            <w:r w:rsidRPr="007D3108">
              <w:rPr>
                <w:rFonts w:cs="Arial"/>
                <w:color w:val="000000"/>
                <w:sz w:val="24"/>
                <w:szCs w:val="28"/>
                <w:lang w:val="en-US"/>
              </w:rPr>
              <w:t>/3)</w:t>
            </w:r>
          </w:p>
          <w:p w:rsidR="004B26F8" w:rsidRPr="007D3108" w:rsidRDefault="004B26F8" w:rsidP="007025A7">
            <w:pPr>
              <w:rPr>
                <w:rFonts w:cs="Arial"/>
                <w:color w:val="000000"/>
                <w:sz w:val="20"/>
                <w:szCs w:val="28"/>
                <w:lang w:val="en-US"/>
              </w:rPr>
            </w:pPr>
          </w:p>
        </w:tc>
      </w:tr>
      <w:tr w:rsidR="004B26F8" w:rsidRPr="009410FC" w:rsidTr="004B26F8">
        <w:trPr>
          <w:cantSplit/>
          <w:trHeight w:val="1134"/>
        </w:trPr>
        <w:tc>
          <w:tcPr>
            <w:tcW w:w="534" w:type="dxa"/>
            <w:textDirection w:val="btLr"/>
          </w:tcPr>
          <w:p w:rsidR="004B26F8" w:rsidRPr="004B26F8" w:rsidRDefault="001704ED" w:rsidP="004B26F8">
            <w:pPr>
              <w:ind w:left="113" w:right="113"/>
              <w:jc w:val="center"/>
              <w:rPr>
                <w:rFonts w:cs="Arial"/>
                <w:b/>
                <w:color w:val="000000"/>
                <w:sz w:val="28"/>
                <w:szCs w:val="28"/>
                <w:lang w:val="it-IT"/>
              </w:rPr>
            </w:pPr>
            <w:r>
              <w:rPr>
                <w:rFonts w:cs="Arial"/>
                <w:b/>
                <w:color w:val="000000"/>
                <w:sz w:val="28"/>
                <w:szCs w:val="28"/>
                <w:lang w:val="it-IT"/>
              </w:rPr>
              <w:t xml:space="preserve">INDICE D’ </w:t>
            </w:r>
            <w:r w:rsidR="004B26F8" w:rsidRPr="004B26F8">
              <w:rPr>
                <w:rFonts w:cs="Arial"/>
                <w:b/>
                <w:color w:val="000000"/>
                <w:sz w:val="28"/>
                <w:szCs w:val="28"/>
                <w:lang w:val="it-IT"/>
              </w:rPr>
              <w:t>AFFIDABILITA’</w:t>
            </w:r>
          </w:p>
          <w:p w:rsidR="004B26F8" w:rsidRPr="004B26F8" w:rsidRDefault="004B26F8" w:rsidP="004B26F8">
            <w:pPr>
              <w:ind w:left="113" w:right="113"/>
              <w:rPr>
                <w:rFonts w:cs="Arial"/>
                <w:color w:val="000000"/>
                <w:sz w:val="28"/>
                <w:szCs w:val="28"/>
                <w:lang w:val="it-IT"/>
              </w:rPr>
            </w:pPr>
          </w:p>
        </w:tc>
        <w:tc>
          <w:tcPr>
            <w:tcW w:w="2693" w:type="dxa"/>
          </w:tcPr>
          <w:p w:rsidR="001704ED" w:rsidRDefault="001704ED" w:rsidP="004B26F8">
            <w:pPr>
              <w:jc w:val="center"/>
              <w:rPr>
                <w:rFonts w:cs="Arial"/>
                <w:color w:val="000000"/>
                <w:szCs w:val="28"/>
                <w:lang w:val="it-IT"/>
              </w:rPr>
            </w:pPr>
          </w:p>
          <w:p w:rsidR="004B26F8" w:rsidRPr="004B26F8" w:rsidRDefault="004B26F8" w:rsidP="004B26F8">
            <w:pPr>
              <w:jc w:val="center"/>
              <w:rPr>
                <w:rFonts w:cs="Arial"/>
                <w:color w:val="000000"/>
                <w:szCs w:val="28"/>
                <w:lang w:val="it-IT"/>
              </w:rPr>
            </w:pPr>
            <w:r w:rsidRPr="004B26F8">
              <w:rPr>
                <w:rFonts w:cs="Arial"/>
                <w:color w:val="000000"/>
                <w:szCs w:val="28"/>
                <w:lang w:val="it-IT"/>
              </w:rPr>
              <w:t>L’indice di affidabilità di un item è dato dal prodotto tra indice di difficoltà ID e quello di selettività IS</w:t>
            </w:r>
          </w:p>
          <w:p w:rsidR="004B26F8" w:rsidRDefault="004B26F8" w:rsidP="004B26F8">
            <w:pPr>
              <w:jc w:val="center"/>
              <w:rPr>
                <w:rFonts w:cs="Arial"/>
                <w:color w:val="000000"/>
                <w:szCs w:val="28"/>
                <w:lang w:val="it-IT"/>
              </w:rPr>
            </w:pPr>
          </w:p>
          <w:p w:rsidR="004B26F8" w:rsidRDefault="004B26F8" w:rsidP="004B26F8">
            <w:pPr>
              <w:jc w:val="center"/>
              <w:rPr>
                <w:rFonts w:cs="Arial"/>
                <w:color w:val="000000"/>
                <w:szCs w:val="28"/>
                <w:lang w:val="it-IT"/>
              </w:rPr>
            </w:pPr>
          </w:p>
          <w:p w:rsidR="004B26F8" w:rsidRDefault="004B26F8" w:rsidP="004B26F8">
            <w:pPr>
              <w:jc w:val="center"/>
              <w:rPr>
                <w:rFonts w:cs="Arial"/>
                <w:color w:val="000000"/>
                <w:szCs w:val="28"/>
                <w:lang w:val="it-IT"/>
              </w:rPr>
            </w:pPr>
          </w:p>
          <w:p w:rsidR="004B26F8" w:rsidRDefault="004B26F8" w:rsidP="004B26F8">
            <w:pPr>
              <w:jc w:val="center"/>
              <w:rPr>
                <w:rFonts w:cs="Arial"/>
                <w:color w:val="000000"/>
                <w:szCs w:val="28"/>
                <w:lang w:val="it-IT"/>
              </w:rPr>
            </w:pPr>
          </w:p>
          <w:p w:rsidR="004B26F8" w:rsidRDefault="004B26F8" w:rsidP="004B26F8">
            <w:pPr>
              <w:jc w:val="center"/>
              <w:rPr>
                <w:rFonts w:cs="Arial"/>
                <w:color w:val="000000"/>
                <w:szCs w:val="28"/>
                <w:lang w:val="it-IT"/>
              </w:rPr>
            </w:pPr>
          </w:p>
          <w:p w:rsidR="004B26F8" w:rsidRDefault="004B26F8" w:rsidP="004B26F8">
            <w:pPr>
              <w:jc w:val="center"/>
              <w:rPr>
                <w:rFonts w:cs="Arial"/>
                <w:color w:val="000000"/>
                <w:szCs w:val="28"/>
                <w:lang w:val="it-IT"/>
              </w:rPr>
            </w:pPr>
          </w:p>
          <w:p w:rsidR="004B26F8" w:rsidRPr="004B26F8" w:rsidRDefault="004B26F8" w:rsidP="004B26F8">
            <w:pPr>
              <w:jc w:val="center"/>
              <w:rPr>
                <w:rFonts w:cs="Arial"/>
                <w:color w:val="000000"/>
                <w:szCs w:val="28"/>
                <w:lang w:val="it-IT"/>
              </w:rPr>
            </w:pPr>
          </w:p>
        </w:tc>
        <w:tc>
          <w:tcPr>
            <w:tcW w:w="4678" w:type="dxa"/>
          </w:tcPr>
          <w:p w:rsidR="001704ED" w:rsidRDefault="001704ED" w:rsidP="004B26F8">
            <w:pPr>
              <w:jc w:val="center"/>
              <w:rPr>
                <w:rFonts w:cs="Arial"/>
                <w:color w:val="000000"/>
                <w:szCs w:val="28"/>
                <w:lang w:val="it-IT"/>
              </w:rPr>
            </w:pPr>
          </w:p>
          <w:p w:rsidR="004B26F8" w:rsidRPr="004B26F8" w:rsidRDefault="004B26F8" w:rsidP="004B26F8">
            <w:pPr>
              <w:jc w:val="center"/>
              <w:rPr>
                <w:rFonts w:cs="Arial"/>
                <w:color w:val="000000"/>
                <w:szCs w:val="28"/>
                <w:lang w:val="it-IT"/>
              </w:rPr>
            </w:pPr>
            <w:r w:rsidRPr="004B26F8">
              <w:rPr>
                <w:rFonts w:cs="Arial"/>
                <w:color w:val="000000"/>
                <w:szCs w:val="28"/>
                <w:lang w:val="it-IT"/>
              </w:rPr>
              <w:t>Anche questo indice può variare tra -1 e 1</w:t>
            </w:r>
          </w:p>
          <w:p w:rsidR="004B26F8" w:rsidRDefault="004B26F8" w:rsidP="004B26F8">
            <w:pPr>
              <w:jc w:val="center"/>
              <w:rPr>
                <w:rFonts w:cs="Arial"/>
                <w:color w:val="000000"/>
                <w:szCs w:val="28"/>
                <w:lang w:val="it-IT"/>
              </w:rPr>
            </w:pPr>
            <w:r w:rsidRPr="004B26F8">
              <w:rPr>
                <w:rFonts w:cs="Arial"/>
                <w:color w:val="000000"/>
                <w:szCs w:val="28"/>
                <w:lang w:val="it-IT"/>
              </w:rPr>
              <w:t xml:space="preserve">Se IA e &lt; di 0 allora l’indice di selettività è negativo e quindi si parla di selettività inversa.  </w:t>
            </w:r>
          </w:p>
          <w:p w:rsidR="004B26F8" w:rsidRPr="004B26F8" w:rsidRDefault="004B26F8" w:rsidP="004B26F8">
            <w:pPr>
              <w:jc w:val="center"/>
              <w:rPr>
                <w:rFonts w:cs="Arial"/>
                <w:color w:val="000000"/>
                <w:szCs w:val="28"/>
                <w:lang w:val="it-IT"/>
              </w:rPr>
            </w:pPr>
            <w:r w:rsidRPr="004B26F8">
              <w:rPr>
                <w:rFonts w:cs="Arial"/>
                <w:color w:val="000000"/>
                <w:szCs w:val="28"/>
                <w:lang w:val="it-IT"/>
              </w:rPr>
              <w:t>Se IA è circa uguale a 0 allora l’item non discrimina in modo netto gli studenti più preparati da quelli meno.</w:t>
            </w:r>
          </w:p>
          <w:p w:rsidR="004B26F8" w:rsidRDefault="004B26F8" w:rsidP="004B26F8">
            <w:pPr>
              <w:jc w:val="center"/>
              <w:rPr>
                <w:rFonts w:cs="Arial"/>
                <w:color w:val="000000"/>
                <w:szCs w:val="28"/>
                <w:lang w:val="it-IT"/>
              </w:rPr>
            </w:pPr>
          </w:p>
          <w:p w:rsidR="004B26F8" w:rsidRPr="004B26F8" w:rsidRDefault="004B26F8" w:rsidP="001704ED">
            <w:pPr>
              <w:jc w:val="center"/>
              <w:rPr>
                <w:rFonts w:cs="Arial"/>
                <w:color w:val="000000"/>
                <w:szCs w:val="28"/>
                <w:lang w:val="it-IT"/>
              </w:rPr>
            </w:pPr>
            <w:r>
              <w:rPr>
                <w:rFonts w:cs="Arial"/>
                <w:color w:val="000000"/>
                <w:szCs w:val="28"/>
                <w:lang w:val="it-IT"/>
              </w:rPr>
              <w:t>I</w:t>
            </w:r>
            <w:r w:rsidRPr="004B26F8">
              <w:rPr>
                <w:rFonts w:cs="Arial"/>
                <w:color w:val="000000"/>
                <w:szCs w:val="28"/>
                <w:lang w:val="it-IT"/>
              </w:rPr>
              <w:t>n fine se IA è circa 1, si può dedurre che l’item discrimina in modo netto tra gli studenti più preparati da quelli meno ed è quindi un item affidabile della prova.</w:t>
            </w:r>
          </w:p>
        </w:tc>
        <w:tc>
          <w:tcPr>
            <w:tcW w:w="1874" w:type="dxa"/>
          </w:tcPr>
          <w:p w:rsidR="007D3108" w:rsidRDefault="007D3108" w:rsidP="007025A7">
            <w:pPr>
              <w:rPr>
                <w:rFonts w:cs="Arial"/>
                <w:b/>
                <w:color w:val="000000"/>
                <w:sz w:val="28"/>
                <w:szCs w:val="28"/>
                <w:lang w:val="it-IT"/>
              </w:rPr>
            </w:pPr>
          </w:p>
          <w:p w:rsidR="007D3108" w:rsidRDefault="007D3108" w:rsidP="007025A7">
            <w:pPr>
              <w:rPr>
                <w:rFonts w:cs="Arial"/>
                <w:b/>
                <w:color w:val="000000"/>
                <w:sz w:val="28"/>
                <w:szCs w:val="28"/>
                <w:lang w:val="it-IT"/>
              </w:rPr>
            </w:pPr>
          </w:p>
          <w:p w:rsidR="007D3108" w:rsidRDefault="007D3108" w:rsidP="007025A7">
            <w:pPr>
              <w:rPr>
                <w:rFonts w:cs="Arial"/>
                <w:b/>
                <w:color w:val="000000"/>
                <w:sz w:val="28"/>
                <w:szCs w:val="28"/>
                <w:lang w:val="it-IT"/>
              </w:rPr>
            </w:pPr>
          </w:p>
          <w:p w:rsidR="004B26F8" w:rsidRPr="004B26F8" w:rsidRDefault="007D3108" w:rsidP="007025A7">
            <w:pPr>
              <w:rPr>
                <w:rFonts w:cs="Arial"/>
                <w:color w:val="000000"/>
                <w:sz w:val="20"/>
                <w:szCs w:val="28"/>
                <w:lang w:val="it-IT"/>
              </w:rPr>
            </w:pPr>
            <w:r w:rsidRPr="007D3108">
              <w:rPr>
                <w:rFonts w:cs="Arial"/>
                <w:b/>
                <w:color w:val="000000"/>
                <w:sz w:val="28"/>
                <w:szCs w:val="28"/>
                <w:lang w:val="it-IT"/>
              </w:rPr>
              <w:t xml:space="preserve">IA = </w:t>
            </w:r>
            <w:r>
              <w:rPr>
                <w:rFonts w:cs="Arial"/>
                <w:b/>
                <w:color w:val="000000"/>
                <w:sz w:val="28"/>
                <w:szCs w:val="28"/>
                <w:lang w:val="it-IT"/>
              </w:rPr>
              <w:t xml:space="preserve">  </w:t>
            </w:r>
            <w:proofErr w:type="spellStart"/>
            <w:r w:rsidRPr="007D3108">
              <w:rPr>
                <w:rFonts w:cs="Arial"/>
                <w:b/>
                <w:color w:val="000000"/>
                <w:sz w:val="28"/>
                <w:szCs w:val="28"/>
                <w:lang w:val="it-IT"/>
              </w:rPr>
              <w:t>ID*IS</w:t>
            </w:r>
            <w:proofErr w:type="spellEnd"/>
          </w:p>
        </w:tc>
      </w:tr>
    </w:tbl>
    <w:p w:rsidR="004B26F8" w:rsidRPr="004B26F8" w:rsidRDefault="004B26F8" w:rsidP="0009126C">
      <w:pPr>
        <w:rPr>
          <w:rFonts w:cs="Arial"/>
          <w:color w:val="000000"/>
          <w:sz w:val="20"/>
          <w:szCs w:val="28"/>
          <w:lang w:val="it-IT"/>
        </w:rPr>
      </w:pPr>
    </w:p>
    <w:sectPr w:rsidR="004B26F8" w:rsidRPr="004B26F8" w:rsidSect="0009126C">
      <w:pgSz w:w="11907" w:h="16839" w:code="9"/>
      <w:pgMar w:top="1276" w:right="1134" w:bottom="993" w:left="1134"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421" w:rsidRDefault="00363421" w:rsidP="0013171E">
      <w:pPr>
        <w:spacing w:after="0" w:line="240" w:lineRule="auto"/>
      </w:pPr>
      <w:r>
        <w:separator/>
      </w:r>
    </w:p>
  </w:endnote>
  <w:endnote w:type="continuationSeparator" w:id="0">
    <w:p w:rsidR="00363421" w:rsidRDefault="00363421" w:rsidP="001317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421" w:rsidRDefault="00363421" w:rsidP="0013171E">
      <w:pPr>
        <w:spacing w:after="0" w:line="240" w:lineRule="auto"/>
      </w:pPr>
      <w:r>
        <w:separator/>
      </w:r>
    </w:p>
  </w:footnote>
  <w:footnote w:type="continuationSeparator" w:id="0">
    <w:p w:rsidR="00363421" w:rsidRDefault="00363421" w:rsidP="001317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F0ED5"/>
    <w:multiLevelType w:val="hybridMultilevel"/>
    <w:tmpl w:val="18AE34B6"/>
    <w:lvl w:ilvl="0" w:tplc="B6821A4C">
      <w:start w:val="9"/>
      <w:numFmt w:val="bullet"/>
      <w:lvlText w:val="-"/>
      <w:lvlJc w:val="left"/>
      <w:pPr>
        <w:ind w:left="786" w:hanging="360"/>
      </w:pPr>
      <w:rPr>
        <w:rFonts w:ascii="Calibri" w:eastAsiaTheme="minorHAnsi" w:hAnsi="Calibri" w:cstheme="minorBidi"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
    <w:nsid w:val="226A69A9"/>
    <w:multiLevelType w:val="hybridMultilevel"/>
    <w:tmpl w:val="3B185A0A"/>
    <w:lvl w:ilvl="0" w:tplc="61DEEA3E">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BDB284E"/>
    <w:multiLevelType w:val="hybridMultilevel"/>
    <w:tmpl w:val="FAF63BD2"/>
    <w:lvl w:ilvl="0" w:tplc="021A06AA">
      <w:start w:val="1"/>
      <w:numFmt w:val="decimal"/>
      <w:lvlText w:val="%1."/>
      <w:lvlJc w:val="left"/>
      <w:pPr>
        <w:ind w:left="720" w:hanging="360"/>
      </w:pPr>
      <w:rPr>
        <w:rFonts w:hint="default"/>
        <w:sz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2D553FAD"/>
    <w:multiLevelType w:val="hybridMultilevel"/>
    <w:tmpl w:val="F59AA276"/>
    <w:lvl w:ilvl="0" w:tplc="F700828E">
      <w:start w:val="1"/>
      <w:numFmt w:val="decimal"/>
      <w:lvlText w:val="%1."/>
      <w:lvlJc w:val="left"/>
      <w:pPr>
        <w:ind w:left="720" w:hanging="360"/>
      </w:pPr>
      <w:rPr>
        <w:rFonts w:hint="default"/>
        <w:b/>
        <w:sz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37977AF"/>
    <w:multiLevelType w:val="hybridMultilevel"/>
    <w:tmpl w:val="14FAFEDE"/>
    <w:lvl w:ilvl="0" w:tplc="17D490F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F8464ED"/>
    <w:multiLevelType w:val="hybridMultilevel"/>
    <w:tmpl w:val="F618A164"/>
    <w:lvl w:ilvl="0" w:tplc="17D490F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B0B083C"/>
    <w:multiLevelType w:val="hybridMultilevel"/>
    <w:tmpl w:val="88FA83C4"/>
    <w:lvl w:ilvl="0" w:tplc="292C07C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E263EDD"/>
    <w:multiLevelType w:val="hybridMultilevel"/>
    <w:tmpl w:val="D8F61328"/>
    <w:lvl w:ilvl="0" w:tplc="17D490F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1"/>
  </w:num>
  <w:num w:numId="5">
    <w:abstractNumId w:val="5"/>
  </w:num>
  <w:num w:numId="6">
    <w:abstractNumId w:val="0"/>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FC7E15"/>
    <w:rsid w:val="000204BD"/>
    <w:rsid w:val="00020AC9"/>
    <w:rsid w:val="000429DC"/>
    <w:rsid w:val="00052492"/>
    <w:rsid w:val="00067925"/>
    <w:rsid w:val="00076072"/>
    <w:rsid w:val="0009126C"/>
    <w:rsid w:val="00093A02"/>
    <w:rsid w:val="00093BDA"/>
    <w:rsid w:val="00095600"/>
    <w:rsid w:val="000C1AE0"/>
    <w:rsid w:val="0010173A"/>
    <w:rsid w:val="001024A0"/>
    <w:rsid w:val="00126DA6"/>
    <w:rsid w:val="00130527"/>
    <w:rsid w:val="0013171E"/>
    <w:rsid w:val="001415A0"/>
    <w:rsid w:val="001704ED"/>
    <w:rsid w:val="0018004B"/>
    <w:rsid w:val="0018021D"/>
    <w:rsid w:val="00180FCF"/>
    <w:rsid w:val="0018228C"/>
    <w:rsid w:val="00186E03"/>
    <w:rsid w:val="0019405C"/>
    <w:rsid w:val="00196FFD"/>
    <w:rsid w:val="001A266F"/>
    <w:rsid w:val="001B4611"/>
    <w:rsid w:val="001C475C"/>
    <w:rsid w:val="001E0A44"/>
    <w:rsid w:val="001E609E"/>
    <w:rsid w:val="00201B5E"/>
    <w:rsid w:val="00214234"/>
    <w:rsid w:val="00216F99"/>
    <w:rsid w:val="00244C29"/>
    <w:rsid w:val="00246ADE"/>
    <w:rsid w:val="002769D0"/>
    <w:rsid w:val="00297DF0"/>
    <w:rsid w:val="002A6875"/>
    <w:rsid w:val="002B1322"/>
    <w:rsid w:val="002C1266"/>
    <w:rsid w:val="0032367D"/>
    <w:rsid w:val="003241CE"/>
    <w:rsid w:val="00345287"/>
    <w:rsid w:val="0034727E"/>
    <w:rsid w:val="00363421"/>
    <w:rsid w:val="003745FC"/>
    <w:rsid w:val="00375472"/>
    <w:rsid w:val="003B00FB"/>
    <w:rsid w:val="003E3EDC"/>
    <w:rsid w:val="003F1B95"/>
    <w:rsid w:val="003F2026"/>
    <w:rsid w:val="0041275E"/>
    <w:rsid w:val="00414282"/>
    <w:rsid w:val="00434ECC"/>
    <w:rsid w:val="004548E6"/>
    <w:rsid w:val="00455B9E"/>
    <w:rsid w:val="00461A41"/>
    <w:rsid w:val="004756E2"/>
    <w:rsid w:val="004B0BE6"/>
    <w:rsid w:val="004B26F8"/>
    <w:rsid w:val="004B3F2B"/>
    <w:rsid w:val="004B56D2"/>
    <w:rsid w:val="004D0C32"/>
    <w:rsid w:val="004E4A18"/>
    <w:rsid w:val="00500BDD"/>
    <w:rsid w:val="0050669D"/>
    <w:rsid w:val="005117A7"/>
    <w:rsid w:val="00517C1D"/>
    <w:rsid w:val="00555911"/>
    <w:rsid w:val="00562305"/>
    <w:rsid w:val="00564FB6"/>
    <w:rsid w:val="005659EA"/>
    <w:rsid w:val="005722E7"/>
    <w:rsid w:val="005738FE"/>
    <w:rsid w:val="00574271"/>
    <w:rsid w:val="00576055"/>
    <w:rsid w:val="005776BC"/>
    <w:rsid w:val="005C2EF1"/>
    <w:rsid w:val="005C387A"/>
    <w:rsid w:val="005C7561"/>
    <w:rsid w:val="005C776D"/>
    <w:rsid w:val="005D7E79"/>
    <w:rsid w:val="005F33D5"/>
    <w:rsid w:val="006055FA"/>
    <w:rsid w:val="00622E6D"/>
    <w:rsid w:val="006344FF"/>
    <w:rsid w:val="0064666F"/>
    <w:rsid w:val="00647A1C"/>
    <w:rsid w:val="00656852"/>
    <w:rsid w:val="00663C2C"/>
    <w:rsid w:val="00665328"/>
    <w:rsid w:val="00674785"/>
    <w:rsid w:val="006A1826"/>
    <w:rsid w:val="006B10BB"/>
    <w:rsid w:val="006C3F4E"/>
    <w:rsid w:val="006C4BD6"/>
    <w:rsid w:val="0070214B"/>
    <w:rsid w:val="007025A7"/>
    <w:rsid w:val="007132E8"/>
    <w:rsid w:val="00715C27"/>
    <w:rsid w:val="007244EB"/>
    <w:rsid w:val="007542D9"/>
    <w:rsid w:val="00785675"/>
    <w:rsid w:val="00793B4F"/>
    <w:rsid w:val="007A232D"/>
    <w:rsid w:val="007A3656"/>
    <w:rsid w:val="007A550B"/>
    <w:rsid w:val="007D3108"/>
    <w:rsid w:val="007D4C19"/>
    <w:rsid w:val="007D79A0"/>
    <w:rsid w:val="007E666F"/>
    <w:rsid w:val="0082159D"/>
    <w:rsid w:val="00821C0E"/>
    <w:rsid w:val="00823145"/>
    <w:rsid w:val="00824BA0"/>
    <w:rsid w:val="00833668"/>
    <w:rsid w:val="008374F5"/>
    <w:rsid w:val="0086392D"/>
    <w:rsid w:val="00864ED5"/>
    <w:rsid w:val="00884547"/>
    <w:rsid w:val="00890E11"/>
    <w:rsid w:val="00892C95"/>
    <w:rsid w:val="008958E3"/>
    <w:rsid w:val="00897C53"/>
    <w:rsid w:val="008C1577"/>
    <w:rsid w:val="00920007"/>
    <w:rsid w:val="00934BD8"/>
    <w:rsid w:val="009410FC"/>
    <w:rsid w:val="00957CFA"/>
    <w:rsid w:val="00971D2F"/>
    <w:rsid w:val="0098402D"/>
    <w:rsid w:val="0099552C"/>
    <w:rsid w:val="009A1249"/>
    <w:rsid w:val="009C4DD8"/>
    <w:rsid w:val="009D02C7"/>
    <w:rsid w:val="009E1312"/>
    <w:rsid w:val="009E3D00"/>
    <w:rsid w:val="009E5BE4"/>
    <w:rsid w:val="00A14301"/>
    <w:rsid w:val="00A2693B"/>
    <w:rsid w:val="00A336C2"/>
    <w:rsid w:val="00A43967"/>
    <w:rsid w:val="00A46FD4"/>
    <w:rsid w:val="00A60C7E"/>
    <w:rsid w:val="00A845B7"/>
    <w:rsid w:val="00AA1ABF"/>
    <w:rsid w:val="00AC3207"/>
    <w:rsid w:val="00AD668F"/>
    <w:rsid w:val="00AE2430"/>
    <w:rsid w:val="00AF5AD3"/>
    <w:rsid w:val="00B126C4"/>
    <w:rsid w:val="00B17DD4"/>
    <w:rsid w:val="00B220A3"/>
    <w:rsid w:val="00B23113"/>
    <w:rsid w:val="00B26BD2"/>
    <w:rsid w:val="00B45C0F"/>
    <w:rsid w:val="00BB6504"/>
    <w:rsid w:val="00BD2D3B"/>
    <w:rsid w:val="00C0215F"/>
    <w:rsid w:val="00C05400"/>
    <w:rsid w:val="00C20958"/>
    <w:rsid w:val="00C22291"/>
    <w:rsid w:val="00C2415E"/>
    <w:rsid w:val="00C946E1"/>
    <w:rsid w:val="00CB3406"/>
    <w:rsid w:val="00CE5E34"/>
    <w:rsid w:val="00CF2723"/>
    <w:rsid w:val="00CF316D"/>
    <w:rsid w:val="00CF316F"/>
    <w:rsid w:val="00D13BA6"/>
    <w:rsid w:val="00D44253"/>
    <w:rsid w:val="00D45A20"/>
    <w:rsid w:val="00D46C37"/>
    <w:rsid w:val="00D46D48"/>
    <w:rsid w:val="00D569EB"/>
    <w:rsid w:val="00D60248"/>
    <w:rsid w:val="00D76C9F"/>
    <w:rsid w:val="00D938CE"/>
    <w:rsid w:val="00D940D5"/>
    <w:rsid w:val="00D95965"/>
    <w:rsid w:val="00DC791D"/>
    <w:rsid w:val="00DC7DCD"/>
    <w:rsid w:val="00DD1A6B"/>
    <w:rsid w:val="00DE4DC0"/>
    <w:rsid w:val="00E4211F"/>
    <w:rsid w:val="00E74B8E"/>
    <w:rsid w:val="00E8167F"/>
    <w:rsid w:val="00E81835"/>
    <w:rsid w:val="00E81AB6"/>
    <w:rsid w:val="00E90F72"/>
    <w:rsid w:val="00E93930"/>
    <w:rsid w:val="00EA77AB"/>
    <w:rsid w:val="00EC53F6"/>
    <w:rsid w:val="00EC566A"/>
    <w:rsid w:val="00ED0966"/>
    <w:rsid w:val="00ED1D0F"/>
    <w:rsid w:val="00EF5948"/>
    <w:rsid w:val="00F21C73"/>
    <w:rsid w:val="00F2559C"/>
    <w:rsid w:val="00F27627"/>
    <w:rsid w:val="00F522C7"/>
    <w:rsid w:val="00F608B5"/>
    <w:rsid w:val="00F659DF"/>
    <w:rsid w:val="00F83695"/>
    <w:rsid w:val="00F876A3"/>
    <w:rsid w:val="00FB0592"/>
    <w:rsid w:val="00FB3A8D"/>
    <w:rsid w:val="00FC7429"/>
    <w:rsid w:val="00FC7E1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6"/>
        <o:r id="V:Rule4" type="connector" idref="#_x0000_s1027"/>
        <o:r id="V:Rule6" type="connector" idref="#_x0000_s1028"/>
        <o:r id="V:Rule7" type="connector" idref="#_x0000_s1029"/>
        <o:r id="V:Rule8" type="connector" idref="#_x0000_s1030"/>
        <o:r id="V:Rule9"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17DD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C7E15"/>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34"/>
    <w:qFormat/>
    <w:rsid w:val="007E666F"/>
    <w:pPr>
      <w:ind w:left="720"/>
      <w:contextualSpacing/>
    </w:pPr>
  </w:style>
  <w:style w:type="table" w:styleId="Grigliatabella">
    <w:name w:val="Table Grid"/>
    <w:basedOn w:val="Tabellanormale"/>
    <w:uiPriority w:val="59"/>
    <w:rsid w:val="00EA77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stosegnaposto">
    <w:name w:val="Placeholder Text"/>
    <w:basedOn w:val="Carpredefinitoparagrafo"/>
    <w:uiPriority w:val="99"/>
    <w:semiHidden/>
    <w:rsid w:val="001C475C"/>
    <w:rPr>
      <w:color w:val="808080"/>
    </w:rPr>
  </w:style>
  <w:style w:type="paragraph" w:styleId="Testofumetto">
    <w:name w:val="Balloon Text"/>
    <w:basedOn w:val="Normale"/>
    <w:link w:val="TestofumettoCarattere"/>
    <w:uiPriority w:val="99"/>
    <w:semiHidden/>
    <w:unhideWhenUsed/>
    <w:rsid w:val="001C475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C475C"/>
    <w:rPr>
      <w:rFonts w:ascii="Tahoma" w:hAnsi="Tahoma" w:cs="Tahoma"/>
      <w:sz w:val="16"/>
      <w:szCs w:val="16"/>
    </w:rPr>
  </w:style>
  <w:style w:type="paragraph" w:styleId="Didascalia">
    <w:name w:val="caption"/>
    <w:basedOn w:val="Normale"/>
    <w:next w:val="Normale"/>
    <w:uiPriority w:val="35"/>
    <w:unhideWhenUsed/>
    <w:qFormat/>
    <w:rsid w:val="00674785"/>
    <w:pPr>
      <w:spacing w:line="240" w:lineRule="auto"/>
    </w:pPr>
    <w:rPr>
      <w:b/>
      <w:bCs/>
      <w:color w:val="4F81BD" w:themeColor="accent1"/>
      <w:sz w:val="18"/>
      <w:szCs w:val="18"/>
    </w:rPr>
  </w:style>
  <w:style w:type="paragraph" w:styleId="NormaleWeb">
    <w:name w:val="Normal (Web)"/>
    <w:basedOn w:val="Normale"/>
    <w:uiPriority w:val="99"/>
    <w:semiHidden/>
    <w:unhideWhenUsed/>
    <w:rsid w:val="0010173A"/>
    <w:rPr>
      <w:rFonts w:ascii="Times New Roman" w:hAnsi="Times New Roman" w:cs="Times New Roman"/>
      <w:sz w:val="24"/>
      <w:szCs w:val="24"/>
    </w:rPr>
  </w:style>
  <w:style w:type="character" w:styleId="Collegamentoipertestuale">
    <w:name w:val="Hyperlink"/>
    <w:basedOn w:val="Carpredefinitoparagrafo"/>
    <w:uiPriority w:val="99"/>
    <w:unhideWhenUsed/>
    <w:rsid w:val="0010173A"/>
    <w:rPr>
      <w:color w:val="0000FF" w:themeColor="hyperlink"/>
      <w:u w:val="single"/>
    </w:rPr>
  </w:style>
  <w:style w:type="character" w:customStyle="1" w:styleId="apple-converted-space">
    <w:name w:val="apple-converted-space"/>
    <w:basedOn w:val="Carpredefinitoparagrafo"/>
    <w:rsid w:val="00180FCF"/>
  </w:style>
  <w:style w:type="paragraph" w:styleId="Intestazione">
    <w:name w:val="header"/>
    <w:basedOn w:val="Normale"/>
    <w:link w:val="IntestazioneCarattere"/>
    <w:uiPriority w:val="99"/>
    <w:semiHidden/>
    <w:unhideWhenUsed/>
    <w:rsid w:val="001317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13171E"/>
  </w:style>
  <w:style w:type="paragraph" w:styleId="Pidipagina">
    <w:name w:val="footer"/>
    <w:basedOn w:val="Normale"/>
    <w:link w:val="PidipaginaCarattere"/>
    <w:uiPriority w:val="99"/>
    <w:semiHidden/>
    <w:unhideWhenUsed/>
    <w:rsid w:val="001317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1317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C7E15"/>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34"/>
    <w:qFormat/>
    <w:rsid w:val="007E666F"/>
    <w:pPr>
      <w:ind w:left="720"/>
      <w:contextualSpacing/>
    </w:pPr>
  </w:style>
  <w:style w:type="table" w:styleId="Grigliatabella">
    <w:name w:val="Table Grid"/>
    <w:basedOn w:val="Tabellanormale"/>
    <w:uiPriority w:val="59"/>
    <w:rsid w:val="00EA77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stosegnaposto">
    <w:name w:val="Placeholder Text"/>
    <w:basedOn w:val="Carpredefinitoparagrafo"/>
    <w:uiPriority w:val="99"/>
    <w:semiHidden/>
    <w:rsid w:val="001C475C"/>
    <w:rPr>
      <w:color w:val="808080"/>
    </w:rPr>
  </w:style>
  <w:style w:type="paragraph" w:styleId="Testofumetto">
    <w:name w:val="Balloon Text"/>
    <w:basedOn w:val="Normale"/>
    <w:link w:val="TestofumettoCarattere"/>
    <w:uiPriority w:val="99"/>
    <w:semiHidden/>
    <w:unhideWhenUsed/>
    <w:rsid w:val="001C475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C475C"/>
    <w:rPr>
      <w:rFonts w:ascii="Tahoma" w:hAnsi="Tahoma" w:cs="Tahoma"/>
      <w:sz w:val="16"/>
      <w:szCs w:val="16"/>
    </w:rPr>
  </w:style>
  <w:style w:type="paragraph" w:styleId="Didascalia">
    <w:name w:val="caption"/>
    <w:basedOn w:val="Normale"/>
    <w:next w:val="Normale"/>
    <w:uiPriority w:val="35"/>
    <w:unhideWhenUsed/>
    <w:qFormat/>
    <w:rsid w:val="00674785"/>
    <w:pPr>
      <w:spacing w:line="240" w:lineRule="auto"/>
    </w:pPr>
    <w:rPr>
      <w:b/>
      <w:bCs/>
      <w:color w:val="4F81BD" w:themeColor="accent1"/>
      <w:sz w:val="18"/>
      <w:szCs w:val="18"/>
    </w:rPr>
  </w:style>
  <w:style w:type="paragraph" w:styleId="NormaleWeb">
    <w:name w:val="Normal (Web)"/>
    <w:basedOn w:val="Normale"/>
    <w:uiPriority w:val="99"/>
    <w:semiHidden/>
    <w:unhideWhenUsed/>
    <w:rsid w:val="0010173A"/>
    <w:rPr>
      <w:rFonts w:ascii="Times New Roman" w:hAnsi="Times New Roman" w:cs="Times New Roman"/>
      <w:sz w:val="24"/>
      <w:szCs w:val="24"/>
    </w:rPr>
  </w:style>
  <w:style w:type="character" w:styleId="Collegamentoipertestuale">
    <w:name w:val="Hyperlink"/>
    <w:basedOn w:val="Carpredefinitoparagrafo"/>
    <w:uiPriority w:val="99"/>
    <w:unhideWhenUsed/>
    <w:rsid w:val="0010173A"/>
    <w:rPr>
      <w:color w:val="0000FF" w:themeColor="hyperlink"/>
      <w:u w:val="single"/>
    </w:rPr>
  </w:style>
  <w:style w:type="character" w:customStyle="1" w:styleId="apple-converted-space">
    <w:name w:val="apple-converted-space"/>
    <w:basedOn w:val="Carpredefinitoparagrafo"/>
    <w:rsid w:val="00180FCF"/>
  </w:style>
</w:styles>
</file>

<file path=word/webSettings.xml><?xml version="1.0" encoding="utf-8"?>
<w:webSettings xmlns:r="http://schemas.openxmlformats.org/officeDocument/2006/relationships" xmlns:w="http://schemas.openxmlformats.org/wordprocessingml/2006/main">
  <w:divs>
    <w:div w:id="751051404">
      <w:bodyDiv w:val="1"/>
      <w:marLeft w:val="0"/>
      <w:marRight w:val="0"/>
      <w:marTop w:val="0"/>
      <w:marBottom w:val="0"/>
      <w:divBdr>
        <w:top w:val="none" w:sz="0" w:space="0" w:color="auto"/>
        <w:left w:val="none" w:sz="0" w:space="0" w:color="auto"/>
        <w:bottom w:val="none" w:sz="0" w:space="0" w:color="auto"/>
        <w:right w:val="none" w:sz="0" w:space="0" w:color="auto"/>
      </w:divBdr>
    </w:div>
    <w:div w:id="910163988">
      <w:bodyDiv w:val="1"/>
      <w:marLeft w:val="0"/>
      <w:marRight w:val="0"/>
      <w:marTop w:val="0"/>
      <w:marBottom w:val="0"/>
      <w:divBdr>
        <w:top w:val="none" w:sz="0" w:space="0" w:color="auto"/>
        <w:left w:val="none" w:sz="0" w:space="0" w:color="auto"/>
        <w:bottom w:val="none" w:sz="0" w:space="0" w:color="auto"/>
        <w:right w:val="none" w:sz="0" w:space="0" w:color="auto"/>
      </w:divBdr>
    </w:div>
    <w:div w:id="12569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style val="5"/>
  <c:chart>
    <c:title>
      <c:tx>
        <c:rich>
          <a:bodyPr/>
          <a:lstStyle/>
          <a:p>
            <a:pPr>
              <a:defRPr/>
            </a:pPr>
            <a:r>
              <a:rPr lang="en-US"/>
              <a:t>Frequenza Semplice Intervallo Voti</a:t>
            </a:r>
          </a:p>
        </c:rich>
      </c:tx>
    </c:title>
    <c:plotArea>
      <c:layout/>
      <c:barChart>
        <c:barDir val="col"/>
        <c:grouping val="clustered"/>
        <c:ser>
          <c:idx val="0"/>
          <c:order val="0"/>
          <c:tx>
            <c:strRef>
              <c:f>Sheet1!$B$1</c:f>
              <c:strCache>
                <c:ptCount val="1"/>
                <c:pt idx="0">
                  <c:v>Intervallo</c:v>
                </c:pt>
              </c:strCache>
            </c:strRef>
          </c:tx>
          <c:cat>
            <c:strRef>
              <c:f>Sheet1!$A$2:$A$9</c:f>
              <c:strCache>
                <c:ptCount val="8"/>
                <c:pt idx="0">
                  <c:v>2 - 3</c:v>
                </c:pt>
                <c:pt idx="1">
                  <c:v>3 - 4</c:v>
                </c:pt>
                <c:pt idx="2">
                  <c:v>4 - 5</c:v>
                </c:pt>
                <c:pt idx="3">
                  <c:v>5 - 6 </c:v>
                </c:pt>
                <c:pt idx="4">
                  <c:v>6 - 7</c:v>
                </c:pt>
                <c:pt idx="5">
                  <c:v>7 - 8</c:v>
                </c:pt>
                <c:pt idx="6">
                  <c:v>8 - 9</c:v>
                </c:pt>
                <c:pt idx="7">
                  <c:v>9 - 10</c:v>
                </c:pt>
              </c:strCache>
            </c:strRef>
          </c:cat>
          <c:val>
            <c:numRef>
              <c:f>Sheet1!$B$2:$B$9</c:f>
              <c:numCache>
                <c:formatCode>General</c:formatCode>
                <c:ptCount val="8"/>
                <c:pt idx="0">
                  <c:v>0</c:v>
                </c:pt>
                <c:pt idx="1">
                  <c:v>1</c:v>
                </c:pt>
                <c:pt idx="2">
                  <c:v>0</c:v>
                </c:pt>
                <c:pt idx="3">
                  <c:v>5</c:v>
                </c:pt>
                <c:pt idx="4">
                  <c:v>3</c:v>
                </c:pt>
                <c:pt idx="5">
                  <c:v>5</c:v>
                </c:pt>
                <c:pt idx="6">
                  <c:v>1</c:v>
                </c:pt>
                <c:pt idx="7">
                  <c:v>3</c:v>
                </c:pt>
              </c:numCache>
            </c:numRef>
          </c:val>
        </c:ser>
        <c:axId val="91654784"/>
        <c:axId val="91665536"/>
      </c:barChart>
      <c:catAx>
        <c:axId val="91654784"/>
        <c:scaling>
          <c:orientation val="minMax"/>
        </c:scaling>
        <c:axPos val="b"/>
        <c:title>
          <c:tx>
            <c:rich>
              <a:bodyPr/>
              <a:lstStyle/>
              <a:p>
                <a:pPr>
                  <a:defRPr/>
                </a:pPr>
                <a:r>
                  <a:rPr lang="en-GB"/>
                  <a:t>Intervallo Voti</a:t>
                </a:r>
              </a:p>
            </c:rich>
          </c:tx>
        </c:title>
        <c:majorTickMark val="none"/>
        <c:tickLblPos val="nextTo"/>
        <c:crossAx val="91665536"/>
        <c:crosses val="autoZero"/>
        <c:lblAlgn val="ctr"/>
        <c:lblOffset val="100"/>
      </c:catAx>
      <c:valAx>
        <c:axId val="91665536"/>
        <c:scaling>
          <c:orientation val="minMax"/>
          <c:max val="5"/>
          <c:min val="0"/>
        </c:scaling>
        <c:axPos val="l"/>
        <c:majorGridlines/>
        <c:title>
          <c:tx>
            <c:rich>
              <a:bodyPr/>
              <a:lstStyle/>
              <a:p>
                <a:pPr>
                  <a:defRPr/>
                </a:pPr>
                <a:r>
                  <a:rPr lang="en-GB"/>
                  <a:t>Frequenza Semplice</a:t>
                </a:r>
              </a:p>
            </c:rich>
          </c:tx>
        </c:title>
        <c:numFmt formatCode="General" sourceLinked="1"/>
        <c:tickLblPos val="nextTo"/>
        <c:crossAx val="91654784"/>
        <c:crosses val="autoZero"/>
        <c:crossBetween val="between"/>
        <c:majorUnit val="1"/>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style val="5"/>
  <c:chart>
    <c:title/>
    <c:plotArea>
      <c:layout/>
      <c:lineChart>
        <c:grouping val="standard"/>
        <c:ser>
          <c:idx val="0"/>
          <c:order val="0"/>
          <c:tx>
            <c:strRef>
              <c:f>Sheet1!$B$1</c:f>
              <c:strCache>
                <c:ptCount val="1"/>
                <c:pt idx="0">
                  <c:v>Frequenza Cumulata Intervallo Voti</c:v>
                </c:pt>
              </c:strCache>
            </c:strRef>
          </c:tx>
          <c:marker>
            <c:symbol val="none"/>
          </c:marker>
          <c:cat>
            <c:strRef>
              <c:f>Sheet1!$A$2:$A$9</c:f>
              <c:strCache>
                <c:ptCount val="8"/>
                <c:pt idx="0">
                  <c:v>2 - 3</c:v>
                </c:pt>
                <c:pt idx="1">
                  <c:v>3 - 4</c:v>
                </c:pt>
                <c:pt idx="2">
                  <c:v>4 - 5</c:v>
                </c:pt>
                <c:pt idx="3">
                  <c:v>5 - 6</c:v>
                </c:pt>
                <c:pt idx="4">
                  <c:v>6 - 7</c:v>
                </c:pt>
                <c:pt idx="5">
                  <c:v>7 - 8</c:v>
                </c:pt>
                <c:pt idx="6">
                  <c:v>8 - 9</c:v>
                </c:pt>
                <c:pt idx="7">
                  <c:v>9 - 10</c:v>
                </c:pt>
              </c:strCache>
            </c:strRef>
          </c:cat>
          <c:val>
            <c:numRef>
              <c:f>Sheet1!$B$2:$B$9</c:f>
              <c:numCache>
                <c:formatCode>General</c:formatCode>
                <c:ptCount val="8"/>
                <c:pt idx="0">
                  <c:v>0</c:v>
                </c:pt>
                <c:pt idx="1">
                  <c:v>1</c:v>
                </c:pt>
                <c:pt idx="2">
                  <c:v>1</c:v>
                </c:pt>
                <c:pt idx="3">
                  <c:v>6</c:v>
                </c:pt>
                <c:pt idx="4">
                  <c:v>9</c:v>
                </c:pt>
                <c:pt idx="5">
                  <c:v>14</c:v>
                </c:pt>
                <c:pt idx="6">
                  <c:v>15</c:v>
                </c:pt>
                <c:pt idx="7">
                  <c:v>18</c:v>
                </c:pt>
              </c:numCache>
            </c:numRef>
          </c:val>
        </c:ser>
        <c:dLbls>
          <c:showVal val="1"/>
        </c:dLbls>
        <c:marker val="1"/>
        <c:axId val="92151168"/>
        <c:axId val="92185728"/>
      </c:lineChart>
      <c:catAx>
        <c:axId val="92151168"/>
        <c:scaling>
          <c:orientation val="minMax"/>
        </c:scaling>
        <c:axPos val="b"/>
        <c:majorTickMark val="none"/>
        <c:tickLblPos val="nextTo"/>
        <c:crossAx val="92185728"/>
        <c:crosses val="autoZero"/>
        <c:lblAlgn val="ctr"/>
        <c:lblOffset val="100"/>
        <c:tickLblSkip val="1"/>
      </c:catAx>
      <c:valAx>
        <c:axId val="92185728"/>
        <c:scaling>
          <c:orientation val="minMax"/>
          <c:max val="20"/>
          <c:min val="0"/>
        </c:scaling>
        <c:delete val="1"/>
        <c:axPos val="l"/>
        <c:numFmt formatCode="General" sourceLinked="1"/>
        <c:majorTickMark val="none"/>
        <c:tickLblPos val="none"/>
        <c:crossAx val="92151168"/>
        <c:crosses val="autoZero"/>
        <c:crossBetween val="between"/>
        <c:majorUnit val="5"/>
      </c:valAx>
    </c:plotArea>
    <c:legend>
      <c:legendPos val="t"/>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6E609-FEE0-41F2-A8E7-75775D42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Pages>
  <Words>4969</Words>
  <Characters>28324</Characters>
  <Application>Microsoft Office Word</Application>
  <DocSecurity>0</DocSecurity>
  <Lines>236</Lines>
  <Paragraphs>66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33227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Alice MOBILE</cp:lastModifiedBy>
  <cp:revision>7</cp:revision>
  <cp:lastPrinted>2014-12-09T10:13:00Z</cp:lastPrinted>
  <dcterms:created xsi:type="dcterms:W3CDTF">2015-01-18T19:37:00Z</dcterms:created>
  <dcterms:modified xsi:type="dcterms:W3CDTF">2015-01-19T21:15:00Z</dcterms:modified>
</cp:coreProperties>
</file>